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C338E" w14:textId="77777777" w:rsidR="007B6375" w:rsidRDefault="007B6375" w:rsidP="00E4182D">
      <w:pPr>
        <w:autoSpaceDE w:val="0"/>
        <w:autoSpaceDN w:val="0"/>
        <w:adjustRightInd w:val="0"/>
        <w:spacing w:before="20" w:after="120"/>
        <w:jc w:val="center"/>
        <w:rPr>
          <w:rFonts w:eastAsia="Calibri"/>
          <w:b/>
          <w:color w:val="000000" w:themeColor="text1"/>
          <w:sz w:val="28"/>
          <w:szCs w:val="28"/>
          <w:lang w:val="en-US" w:eastAsia="en-US"/>
        </w:rPr>
      </w:pPr>
      <w:bookmarkStart w:id="0" w:name="_GoBack"/>
      <w:bookmarkEnd w:id="0"/>
    </w:p>
    <w:p w14:paraId="6C63FDAE" w14:textId="77777777" w:rsidR="007B6375" w:rsidRDefault="007B6375" w:rsidP="00E4182D">
      <w:pPr>
        <w:autoSpaceDE w:val="0"/>
        <w:autoSpaceDN w:val="0"/>
        <w:adjustRightInd w:val="0"/>
        <w:spacing w:before="20" w:after="120"/>
        <w:jc w:val="center"/>
        <w:rPr>
          <w:rFonts w:eastAsia="Calibri"/>
          <w:b/>
          <w:color w:val="000000" w:themeColor="text1"/>
          <w:sz w:val="28"/>
          <w:szCs w:val="28"/>
          <w:lang w:val="en-US" w:eastAsia="en-US"/>
        </w:rPr>
      </w:pPr>
    </w:p>
    <w:p w14:paraId="06E8EF24" w14:textId="34091A61" w:rsidR="00866137" w:rsidRDefault="001220EF" w:rsidP="00E4182D">
      <w:pPr>
        <w:autoSpaceDE w:val="0"/>
        <w:autoSpaceDN w:val="0"/>
        <w:adjustRightInd w:val="0"/>
        <w:spacing w:before="20" w:after="120"/>
        <w:jc w:val="center"/>
        <w:rPr>
          <w:rFonts w:eastAsia="Calibri"/>
          <w:b/>
          <w:color w:val="000000" w:themeColor="text1"/>
          <w:sz w:val="28"/>
          <w:szCs w:val="28"/>
          <w:lang w:val="en-US" w:eastAsia="en-US"/>
        </w:rPr>
      </w:pPr>
      <w:r w:rsidRPr="007F43E1">
        <w:rPr>
          <w:rFonts w:eastAsia="Calibri"/>
          <w:b/>
          <w:color w:val="000000" w:themeColor="text1"/>
          <w:sz w:val="28"/>
          <w:szCs w:val="28"/>
          <w:lang w:val="en-US" w:eastAsia="en-US"/>
        </w:rPr>
        <w:t>A R</w:t>
      </w:r>
      <w:r w:rsidR="00A62B61" w:rsidRPr="007F43E1">
        <w:rPr>
          <w:rFonts w:eastAsia="Calibri"/>
          <w:b/>
          <w:color w:val="000000" w:themeColor="text1"/>
          <w:sz w:val="28"/>
          <w:szCs w:val="28"/>
          <w:lang w:val="en-US" w:eastAsia="en-US"/>
        </w:rPr>
        <w:t>eview</w:t>
      </w:r>
      <w:r w:rsidRPr="007F43E1">
        <w:rPr>
          <w:rFonts w:eastAsia="Calibri"/>
          <w:b/>
          <w:color w:val="000000" w:themeColor="text1"/>
          <w:sz w:val="28"/>
          <w:szCs w:val="28"/>
          <w:lang w:val="en-US" w:eastAsia="en-US"/>
        </w:rPr>
        <w:t xml:space="preserve"> </w:t>
      </w:r>
      <w:r w:rsidR="00A62B61" w:rsidRPr="007F43E1">
        <w:rPr>
          <w:rFonts w:eastAsia="Calibri"/>
          <w:b/>
          <w:color w:val="000000" w:themeColor="text1"/>
          <w:sz w:val="28"/>
          <w:szCs w:val="28"/>
          <w:lang w:val="en-US" w:eastAsia="en-US"/>
        </w:rPr>
        <w:t>of</w:t>
      </w:r>
      <w:r w:rsidRPr="007F43E1">
        <w:rPr>
          <w:rFonts w:eastAsia="Calibri"/>
          <w:b/>
          <w:color w:val="000000" w:themeColor="text1"/>
          <w:sz w:val="28"/>
          <w:szCs w:val="28"/>
          <w:lang w:val="en-US" w:eastAsia="en-US"/>
        </w:rPr>
        <w:t xml:space="preserve"> I</w:t>
      </w:r>
      <w:r w:rsidR="00A62B61" w:rsidRPr="007F43E1">
        <w:rPr>
          <w:rFonts w:eastAsia="Calibri"/>
          <w:b/>
          <w:color w:val="000000" w:themeColor="text1"/>
          <w:sz w:val="28"/>
          <w:szCs w:val="28"/>
          <w:lang w:val="en-US" w:eastAsia="en-US"/>
        </w:rPr>
        <w:t>mports</w:t>
      </w:r>
      <w:r w:rsidRPr="007F43E1">
        <w:rPr>
          <w:rFonts w:eastAsia="Calibri"/>
          <w:b/>
          <w:color w:val="000000" w:themeColor="text1"/>
          <w:sz w:val="28"/>
          <w:szCs w:val="28"/>
          <w:lang w:val="en-US" w:eastAsia="en-US"/>
        </w:rPr>
        <w:t xml:space="preserve"> S</w:t>
      </w:r>
      <w:r w:rsidR="00A62B61" w:rsidRPr="007F43E1">
        <w:rPr>
          <w:rFonts w:eastAsia="Calibri"/>
          <w:b/>
          <w:color w:val="000000" w:themeColor="text1"/>
          <w:sz w:val="28"/>
          <w:szCs w:val="28"/>
          <w:lang w:val="en-US" w:eastAsia="en-US"/>
        </w:rPr>
        <w:t>tructure</w:t>
      </w:r>
      <w:r w:rsidRPr="007F43E1">
        <w:rPr>
          <w:rFonts w:eastAsia="Calibri"/>
          <w:b/>
          <w:color w:val="000000" w:themeColor="text1"/>
          <w:sz w:val="28"/>
          <w:szCs w:val="28"/>
          <w:lang w:val="en-US" w:eastAsia="en-US"/>
        </w:rPr>
        <w:t xml:space="preserve"> </w:t>
      </w:r>
      <w:r w:rsidR="00A62B61" w:rsidRPr="007F43E1">
        <w:rPr>
          <w:rFonts w:eastAsia="Calibri"/>
          <w:b/>
          <w:color w:val="000000" w:themeColor="text1"/>
          <w:sz w:val="28"/>
          <w:szCs w:val="28"/>
          <w:lang w:val="en-US" w:eastAsia="en-US"/>
        </w:rPr>
        <w:t xml:space="preserve">and </w:t>
      </w:r>
      <w:r w:rsidRPr="007F43E1">
        <w:rPr>
          <w:rFonts w:eastAsia="Calibri"/>
          <w:b/>
          <w:color w:val="000000" w:themeColor="text1"/>
          <w:sz w:val="28"/>
          <w:szCs w:val="28"/>
          <w:lang w:val="en-US" w:eastAsia="en-US"/>
        </w:rPr>
        <w:t>R</w:t>
      </w:r>
      <w:r w:rsidR="00A62B61" w:rsidRPr="007F43E1">
        <w:rPr>
          <w:rFonts w:eastAsia="Calibri"/>
          <w:b/>
          <w:color w:val="000000" w:themeColor="text1"/>
          <w:sz w:val="28"/>
          <w:szCs w:val="28"/>
          <w:lang w:val="en-US" w:eastAsia="en-US"/>
        </w:rPr>
        <w:t>eforms</w:t>
      </w:r>
      <w:r w:rsidRPr="007F43E1">
        <w:rPr>
          <w:rFonts w:eastAsia="Calibri"/>
          <w:b/>
          <w:color w:val="000000" w:themeColor="text1"/>
          <w:sz w:val="28"/>
          <w:szCs w:val="28"/>
          <w:lang w:val="en-US" w:eastAsia="en-US"/>
        </w:rPr>
        <w:t xml:space="preserve"> </w:t>
      </w:r>
      <w:r w:rsidR="00A62B61" w:rsidRPr="007F43E1">
        <w:rPr>
          <w:rFonts w:eastAsia="Calibri"/>
          <w:b/>
          <w:color w:val="000000" w:themeColor="text1"/>
          <w:sz w:val="28"/>
          <w:szCs w:val="28"/>
          <w:lang w:val="en-US" w:eastAsia="en-US"/>
        </w:rPr>
        <w:t>in</w:t>
      </w:r>
      <w:r w:rsidRPr="007F43E1">
        <w:rPr>
          <w:rFonts w:eastAsia="Calibri"/>
          <w:b/>
          <w:color w:val="000000" w:themeColor="text1"/>
          <w:sz w:val="28"/>
          <w:szCs w:val="28"/>
          <w:lang w:val="en-US" w:eastAsia="en-US"/>
        </w:rPr>
        <w:t xml:space="preserve"> G</w:t>
      </w:r>
      <w:r w:rsidR="00A62B61" w:rsidRPr="007F43E1">
        <w:rPr>
          <w:rFonts w:eastAsia="Calibri"/>
          <w:b/>
          <w:color w:val="000000" w:themeColor="text1"/>
          <w:sz w:val="28"/>
          <w:szCs w:val="28"/>
          <w:lang w:val="en-US" w:eastAsia="en-US"/>
        </w:rPr>
        <w:t>hana</w:t>
      </w:r>
    </w:p>
    <w:p w14:paraId="5C45BBD3" w14:textId="77777777" w:rsidR="009C530F" w:rsidRPr="00E4182D" w:rsidRDefault="009C530F" w:rsidP="00E4182D">
      <w:pPr>
        <w:autoSpaceDE w:val="0"/>
        <w:autoSpaceDN w:val="0"/>
        <w:adjustRightInd w:val="0"/>
        <w:spacing w:before="20" w:after="120"/>
        <w:jc w:val="center"/>
        <w:rPr>
          <w:rFonts w:eastAsia="Calibri"/>
          <w:b/>
          <w:color w:val="000000" w:themeColor="text1"/>
          <w:sz w:val="22"/>
          <w:szCs w:val="22"/>
          <w:lang w:val="en-US" w:eastAsia="en-US"/>
        </w:rPr>
      </w:pPr>
    </w:p>
    <w:p w14:paraId="40BC7CE7" w14:textId="77777777" w:rsidR="00866137" w:rsidRPr="007F43E1" w:rsidRDefault="001220EF" w:rsidP="00E4182D">
      <w:pPr>
        <w:autoSpaceDE w:val="0"/>
        <w:autoSpaceDN w:val="0"/>
        <w:adjustRightInd w:val="0"/>
        <w:spacing w:before="20" w:after="120"/>
        <w:jc w:val="center"/>
        <w:rPr>
          <w:rFonts w:eastAsia="Calibri"/>
          <w:b/>
          <w:color w:val="000000" w:themeColor="text1"/>
          <w:lang w:val="en-US" w:eastAsia="en-US"/>
        </w:rPr>
      </w:pPr>
      <w:r w:rsidRPr="007F43E1">
        <w:rPr>
          <w:rFonts w:eastAsia="Calibri"/>
          <w:b/>
          <w:color w:val="000000" w:themeColor="text1"/>
          <w:lang w:val="en-US" w:eastAsia="en-US"/>
        </w:rPr>
        <w:t>Nomfundo Portia Vacu</w:t>
      </w:r>
      <w:r w:rsidR="00B01B30" w:rsidRPr="007F43E1">
        <w:rPr>
          <w:rStyle w:val="FootnoteReference"/>
          <w:rFonts w:eastAsia="Calibri"/>
          <w:b/>
          <w:color w:val="000000" w:themeColor="text1"/>
          <w:lang w:val="en-US" w:eastAsia="en-US"/>
        </w:rPr>
        <w:footnoteReference w:id="1"/>
      </w:r>
      <w:r w:rsidR="00A62B61" w:rsidRPr="007F43E1">
        <w:rPr>
          <w:rFonts w:eastAsia="Calibri"/>
          <w:b/>
          <w:color w:val="000000" w:themeColor="text1"/>
          <w:lang w:val="en-US" w:eastAsia="en-US"/>
        </w:rPr>
        <w:t>, Nicholas M. Odhiambo</w:t>
      </w:r>
      <w:r w:rsidR="00B01B30" w:rsidRPr="007F43E1">
        <w:rPr>
          <w:rStyle w:val="FootnoteReference"/>
          <w:rFonts w:eastAsia="Calibri"/>
          <w:b/>
          <w:color w:val="000000" w:themeColor="text1"/>
          <w:lang w:val="en-US" w:eastAsia="en-US"/>
        </w:rPr>
        <w:footnoteReference w:id="2"/>
      </w:r>
    </w:p>
    <w:p w14:paraId="0584A7B2" w14:textId="77777777" w:rsidR="00866137" w:rsidRPr="00E4182D" w:rsidRDefault="00866137" w:rsidP="00E4182D">
      <w:pPr>
        <w:autoSpaceDE w:val="0"/>
        <w:autoSpaceDN w:val="0"/>
        <w:adjustRightInd w:val="0"/>
        <w:spacing w:before="20" w:after="120"/>
        <w:jc w:val="center"/>
        <w:rPr>
          <w:rFonts w:eastAsia="Calibri"/>
          <w:b/>
          <w:color w:val="000000" w:themeColor="text1"/>
          <w:sz w:val="22"/>
          <w:szCs w:val="22"/>
          <w:lang w:val="en-US" w:eastAsia="en-US"/>
        </w:rPr>
      </w:pPr>
    </w:p>
    <w:p w14:paraId="2739C73C" w14:textId="1A107C7E" w:rsidR="00B01B30" w:rsidRPr="00E4182D" w:rsidRDefault="00B01B30" w:rsidP="00E4182D">
      <w:pPr>
        <w:autoSpaceDE w:val="0"/>
        <w:autoSpaceDN w:val="0"/>
        <w:adjustRightInd w:val="0"/>
        <w:spacing w:before="20" w:after="120"/>
        <w:jc w:val="center"/>
        <w:rPr>
          <w:sz w:val="22"/>
          <w:szCs w:val="22"/>
          <w:lang w:val="en-ZA"/>
        </w:rPr>
      </w:pPr>
      <w:r w:rsidRPr="00E4182D">
        <w:rPr>
          <w:rStyle w:val="FootnoteReference"/>
          <w:sz w:val="22"/>
          <w:szCs w:val="22"/>
        </w:rPr>
        <w:footnoteRef/>
      </w:r>
      <w:r w:rsidRPr="00E4182D">
        <w:rPr>
          <w:sz w:val="22"/>
          <w:szCs w:val="22"/>
        </w:rPr>
        <w:t xml:space="preserve"> </w:t>
      </w:r>
      <w:r w:rsidRPr="00E4182D">
        <w:rPr>
          <w:i/>
          <w:sz w:val="22"/>
          <w:szCs w:val="22"/>
        </w:rPr>
        <w:t>Department of Economics, University of South Africa, UNISA, South Africa, n.vacu@yahoo.com</w:t>
      </w:r>
    </w:p>
    <w:p w14:paraId="6E9D0244" w14:textId="265DB208" w:rsidR="00B01B30" w:rsidRPr="00E4182D" w:rsidRDefault="00B01B30" w:rsidP="00E4182D">
      <w:pPr>
        <w:pStyle w:val="FootnoteText"/>
        <w:spacing w:before="20" w:after="120"/>
        <w:jc w:val="center"/>
        <w:rPr>
          <w:rFonts w:eastAsia="Calibri"/>
          <w:b/>
          <w:i/>
          <w:color w:val="000000" w:themeColor="text1"/>
          <w:sz w:val="22"/>
          <w:szCs w:val="22"/>
          <w:lang w:val="en-US" w:eastAsia="en-US"/>
        </w:rPr>
      </w:pPr>
      <w:r w:rsidRPr="00E4182D">
        <w:rPr>
          <w:rStyle w:val="FootnoteReference"/>
          <w:sz w:val="22"/>
          <w:szCs w:val="22"/>
        </w:rPr>
        <w:t>2</w:t>
      </w:r>
      <w:r w:rsidR="007B6375" w:rsidRPr="007B6375">
        <w:rPr>
          <w:i/>
          <w:sz w:val="22"/>
          <w:szCs w:val="22"/>
        </w:rPr>
        <w:t xml:space="preserve"> </w:t>
      </w:r>
      <w:r w:rsidR="007B6375" w:rsidRPr="00E4182D">
        <w:rPr>
          <w:i/>
          <w:sz w:val="22"/>
          <w:szCs w:val="22"/>
        </w:rPr>
        <w:t>Department of Economics</w:t>
      </w:r>
      <w:r w:rsidR="0098634A" w:rsidRPr="00E4182D">
        <w:rPr>
          <w:i/>
          <w:sz w:val="22"/>
          <w:szCs w:val="22"/>
        </w:rPr>
        <w:t xml:space="preserve">, </w:t>
      </w:r>
      <w:r w:rsidRPr="00E4182D">
        <w:rPr>
          <w:i/>
          <w:sz w:val="22"/>
          <w:szCs w:val="22"/>
        </w:rPr>
        <w:t>University of South Africa, UNISA, South Africa, odhianm@unisa.ac.za</w:t>
      </w:r>
    </w:p>
    <w:p w14:paraId="6A2A9B20" w14:textId="77777777" w:rsidR="001220EF" w:rsidRPr="00E4182D" w:rsidRDefault="001220EF" w:rsidP="00E4182D">
      <w:pPr>
        <w:autoSpaceDE w:val="0"/>
        <w:autoSpaceDN w:val="0"/>
        <w:adjustRightInd w:val="0"/>
        <w:spacing w:after="120"/>
        <w:jc w:val="center"/>
        <w:rPr>
          <w:rFonts w:eastAsia="Calibri"/>
          <w:b/>
          <w:color w:val="000000" w:themeColor="text1"/>
          <w:sz w:val="22"/>
          <w:szCs w:val="22"/>
          <w:lang w:val="en-US" w:eastAsia="en-US"/>
        </w:rPr>
      </w:pPr>
    </w:p>
    <w:p w14:paraId="7613DD2F" w14:textId="60BCA2E3" w:rsidR="000B7FD1"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b/>
          <w:color w:val="000000" w:themeColor="text1"/>
          <w:sz w:val="22"/>
          <w:szCs w:val="22"/>
          <w:lang w:val="en-US" w:eastAsia="en-US"/>
        </w:rPr>
        <w:t>Abstract</w:t>
      </w:r>
      <w:r w:rsidR="001220EF" w:rsidRPr="00E4182D">
        <w:rPr>
          <w:rFonts w:eastAsia="Calibri"/>
          <w:b/>
          <w:color w:val="000000" w:themeColor="text1"/>
          <w:sz w:val="22"/>
          <w:szCs w:val="22"/>
          <w:lang w:val="en-US" w:eastAsia="en-US"/>
        </w:rPr>
        <w:t xml:space="preserve">: </w:t>
      </w:r>
      <w:r w:rsidR="009C530F">
        <w:rPr>
          <w:rFonts w:eastAsia="Calibri"/>
          <w:color w:val="000000" w:themeColor="text1"/>
          <w:sz w:val="22"/>
          <w:szCs w:val="22"/>
          <w:lang w:val="en-US" w:eastAsia="en-US"/>
        </w:rPr>
        <w:t>The</w:t>
      </w:r>
      <w:r w:rsidRPr="00E4182D">
        <w:rPr>
          <w:rFonts w:eastAsia="Calibri"/>
          <w:color w:val="000000" w:themeColor="text1"/>
          <w:sz w:val="22"/>
          <w:szCs w:val="22"/>
          <w:lang w:val="en-US" w:eastAsia="en-US"/>
        </w:rPr>
        <w:t xml:space="preserve"> </w:t>
      </w:r>
      <w:r w:rsidR="000B7FD1" w:rsidRPr="00E4182D">
        <w:rPr>
          <w:rFonts w:eastAsia="Calibri"/>
          <w:color w:val="000000" w:themeColor="text1"/>
          <w:sz w:val="22"/>
          <w:szCs w:val="22"/>
          <w:lang w:val="en-US" w:eastAsia="en-US"/>
        </w:rPr>
        <w:t xml:space="preserve">main </w:t>
      </w:r>
      <w:r w:rsidR="00DF702C">
        <w:rPr>
          <w:rFonts w:eastAsia="Calibri"/>
          <w:color w:val="000000" w:themeColor="text1"/>
          <w:sz w:val="22"/>
          <w:szCs w:val="22"/>
          <w:lang w:val="en-US" w:eastAsia="en-US"/>
        </w:rPr>
        <w:t>aim</w:t>
      </w:r>
      <w:r w:rsidR="000B7FD1" w:rsidRPr="00E4182D">
        <w:rPr>
          <w:rFonts w:eastAsia="Calibri"/>
          <w:color w:val="000000" w:themeColor="text1"/>
          <w:sz w:val="22"/>
          <w:szCs w:val="22"/>
          <w:lang w:val="en-US" w:eastAsia="en-US"/>
        </w:rPr>
        <w:t xml:space="preserve"> of this s</w:t>
      </w:r>
      <w:r w:rsidRPr="00E4182D">
        <w:rPr>
          <w:rFonts w:eastAsia="Calibri"/>
          <w:color w:val="000000" w:themeColor="text1"/>
          <w:sz w:val="22"/>
          <w:szCs w:val="22"/>
          <w:lang w:val="en-US" w:eastAsia="en-US"/>
        </w:rPr>
        <w:t xml:space="preserve">tudy </w:t>
      </w:r>
      <w:r w:rsidR="000B7FD1" w:rsidRPr="00E4182D">
        <w:rPr>
          <w:rFonts w:eastAsia="Calibri"/>
          <w:color w:val="000000" w:themeColor="text1"/>
          <w:sz w:val="22"/>
          <w:szCs w:val="22"/>
          <w:lang w:val="en-US" w:eastAsia="en-US"/>
        </w:rPr>
        <w:t xml:space="preserve">is to provide </w:t>
      </w:r>
      <w:r w:rsidRPr="00E4182D">
        <w:rPr>
          <w:rFonts w:eastAsia="Calibri"/>
          <w:color w:val="000000" w:themeColor="text1"/>
          <w:sz w:val="22"/>
          <w:szCs w:val="22"/>
          <w:lang w:val="en-US" w:eastAsia="en-US"/>
        </w:rPr>
        <w:t xml:space="preserve">an overview of the structure and performance of Ghana’s imports. Specifically, </w:t>
      </w:r>
      <w:r w:rsidR="000B7FD1" w:rsidRPr="00E4182D">
        <w:rPr>
          <w:rFonts w:eastAsia="Calibri"/>
          <w:color w:val="000000" w:themeColor="text1"/>
          <w:sz w:val="22"/>
          <w:szCs w:val="22"/>
          <w:lang w:val="en-US" w:eastAsia="en-US"/>
        </w:rPr>
        <w:t>to take</w:t>
      </w:r>
      <w:r w:rsidRPr="00E4182D">
        <w:rPr>
          <w:rFonts w:eastAsia="Calibri"/>
          <w:color w:val="000000" w:themeColor="text1"/>
          <w:sz w:val="22"/>
          <w:szCs w:val="22"/>
          <w:lang w:val="en-US" w:eastAsia="en-US"/>
        </w:rPr>
        <w:t xml:space="preserve"> into account the effects of the country’s historical trade policy reforms and other determinants </w:t>
      </w:r>
      <w:r w:rsidR="008546F2" w:rsidRPr="00E4182D">
        <w:rPr>
          <w:rFonts w:eastAsia="Calibri"/>
          <w:color w:val="000000" w:themeColor="text1"/>
          <w:sz w:val="22"/>
          <w:szCs w:val="22"/>
          <w:lang w:val="en-US" w:eastAsia="en-US"/>
        </w:rPr>
        <w:t xml:space="preserve">during </w:t>
      </w:r>
      <w:r w:rsidRPr="00E4182D">
        <w:rPr>
          <w:rFonts w:eastAsia="Calibri"/>
          <w:color w:val="000000" w:themeColor="text1"/>
          <w:sz w:val="22"/>
          <w:szCs w:val="22"/>
          <w:lang w:val="en-US" w:eastAsia="en-US"/>
        </w:rPr>
        <w:t>the period 1995-2014.</w:t>
      </w:r>
      <w:r w:rsidR="000B7FD1" w:rsidRPr="00E4182D">
        <w:rPr>
          <w:rFonts w:eastAsia="Calibri"/>
          <w:color w:val="000000" w:themeColor="text1"/>
          <w:sz w:val="22"/>
          <w:szCs w:val="22"/>
          <w:lang w:val="en-US" w:eastAsia="en-US"/>
        </w:rPr>
        <w:t xml:space="preserve"> </w:t>
      </w:r>
      <w:r w:rsidR="008546F2" w:rsidRPr="00E4182D">
        <w:rPr>
          <w:rFonts w:eastAsia="Calibri"/>
          <w:color w:val="000000" w:themeColor="text1"/>
          <w:sz w:val="22"/>
          <w:szCs w:val="22"/>
          <w:lang w:val="en-US" w:eastAsia="en-US"/>
        </w:rPr>
        <w:t>The findings show that, o</w:t>
      </w:r>
      <w:r w:rsidR="00CD4610" w:rsidRPr="00E4182D">
        <w:rPr>
          <w:rFonts w:eastAsia="Calibri"/>
          <w:color w:val="000000" w:themeColor="text1"/>
          <w:sz w:val="22"/>
          <w:szCs w:val="22"/>
          <w:lang w:val="en-ZA" w:eastAsia="en-US"/>
        </w:rPr>
        <w:t xml:space="preserve">ver this period, the country successfully established a few bilateral trade agreements with African and non-African countries. A larger share of Ghana’s imports originate from developed countries. The </w:t>
      </w:r>
      <w:r w:rsidR="00DF702C">
        <w:rPr>
          <w:rFonts w:eastAsia="Calibri"/>
          <w:color w:val="000000" w:themeColor="text1"/>
          <w:sz w:val="22"/>
          <w:szCs w:val="22"/>
          <w:lang w:val="en-ZA" w:eastAsia="en-US"/>
        </w:rPr>
        <w:t xml:space="preserve">results </w:t>
      </w:r>
      <w:r w:rsidR="0001309F">
        <w:rPr>
          <w:rFonts w:eastAsia="Calibri"/>
          <w:color w:val="000000" w:themeColor="text1"/>
          <w:sz w:val="22"/>
          <w:szCs w:val="22"/>
          <w:lang w:val="en-ZA" w:eastAsia="en-US"/>
        </w:rPr>
        <w:t>also that</w:t>
      </w:r>
      <w:r w:rsidR="00DF702C">
        <w:rPr>
          <w:rFonts w:eastAsia="Calibri"/>
          <w:color w:val="000000" w:themeColor="text1"/>
          <w:sz w:val="22"/>
          <w:szCs w:val="22"/>
          <w:lang w:val="en-ZA" w:eastAsia="en-US"/>
        </w:rPr>
        <w:t xml:space="preserve"> the </w:t>
      </w:r>
      <w:r w:rsidR="00CD4610" w:rsidRPr="00E4182D">
        <w:rPr>
          <w:rFonts w:eastAsia="Calibri"/>
          <w:color w:val="000000" w:themeColor="text1"/>
          <w:sz w:val="22"/>
          <w:szCs w:val="22"/>
          <w:lang w:val="en-ZA" w:eastAsia="en-US"/>
        </w:rPr>
        <w:t>leading import sources for Ghana at a continental level inc</w:t>
      </w:r>
      <w:r w:rsidR="00C82EA6" w:rsidRPr="00E4182D">
        <w:rPr>
          <w:rFonts w:eastAsia="Calibri"/>
          <w:color w:val="000000" w:themeColor="text1"/>
          <w:sz w:val="22"/>
          <w:szCs w:val="22"/>
          <w:lang w:val="en-ZA" w:eastAsia="en-US"/>
        </w:rPr>
        <w:t xml:space="preserve">lude Europe, Asia, and Africa. </w:t>
      </w:r>
      <w:r w:rsidR="00CD4610" w:rsidRPr="00E4182D">
        <w:rPr>
          <w:rFonts w:eastAsia="Calibri"/>
          <w:color w:val="000000" w:themeColor="text1"/>
          <w:sz w:val="22"/>
          <w:szCs w:val="22"/>
          <w:lang w:val="en-ZA" w:eastAsia="en-US"/>
        </w:rPr>
        <w:t>In Africa, Nigeria is the m</w:t>
      </w:r>
      <w:r w:rsidR="00C82EA6" w:rsidRPr="00E4182D">
        <w:rPr>
          <w:rFonts w:eastAsia="Calibri"/>
          <w:color w:val="000000" w:themeColor="text1"/>
          <w:sz w:val="22"/>
          <w:szCs w:val="22"/>
          <w:lang w:val="en-ZA" w:eastAsia="en-US"/>
        </w:rPr>
        <w:t xml:space="preserve">ain source of Ghana’s imports. </w:t>
      </w:r>
      <w:r w:rsidR="00CD4610" w:rsidRPr="00E4182D">
        <w:rPr>
          <w:rFonts w:eastAsia="Calibri"/>
          <w:color w:val="000000" w:themeColor="text1"/>
          <w:sz w:val="22"/>
          <w:szCs w:val="22"/>
          <w:lang w:val="en-ZA" w:eastAsia="en-US"/>
        </w:rPr>
        <w:t>Ghana’s imports are dominated by manufactured goods</w:t>
      </w:r>
      <w:r w:rsidR="008546F2" w:rsidRPr="00E4182D">
        <w:rPr>
          <w:rFonts w:eastAsia="Calibri"/>
          <w:color w:val="000000" w:themeColor="text1"/>
          <w:sz w:val="22"/>
          <w:szCs w:val="22"/>
          <w:lang w:val="en-ZA" w:eastAsia="en-US"/>
        </w:rPr>
        <w:t xml:space="preserve">. </w:t>
      </w:r>
      <w:r w:rsidR="002746F8" w:rsidRPr="00E4182D">
        <w:rPr>
          <w:rFonts w:eastAsia="Calibri"/>
          <w:color w:val="000000" w:themeColor="text1"/>
          <w:sz w:val="22"/>
          <w:szCs w:val="22"/>
          <w:lang w:val="en-ZA" w:eastAsia="en-US"/>
        </w:rPr>
        <w:t>The analysis suggest</w:t>
      </w:r>
      <w:r w:rsidR="00657AA0">
        <w:rPr>
          <w:rFonts w:eastAsia="Calibri"/>
          <w:color w:val="000000" w:themeColor="text1"/>
          <w:sz w:val="22"/>
          <w:szCs w:val="22"/>
          <w:lang w:val="en-ZA" w:eastAsia="en-US"/>
        </w:rPr>
        <w:t>s</w:t>
      </w:r>
      <w:r w:rsidR="00CD4610" w:rsidRPr="00E4182D">
        <w:rPr>
          <w:rFonts w:eastAsia="Calibri"/>
          <w:color w:val="000000" w:themeColor="text1"/>
          <w:sz w:val="22"/>
          <w:szCs w:val="22"/>
          <w:lang w:val="en-ZA" w:eastAsia="en-US"/>
        </w:rPr>
        <w:t xml:space="preserve"> that Ghana’s imports demand </w:t>
      </w:r>
      <w:r w:rsidR="0001309F">
        <w:rPr>
          <w:rFonts w:eastAsia="Calibri"/>
          <w:color w:val="000000" w:themeColor="text1"/>
          <w:sz w:val="22"/>
          <w:szCs w:val="22"/>
          <w:lang w:val="en-ZA" w:eastAsia="en-US"/>
        </w:rPr>
        <w:t>are</w:t>
      </w:r>
      <w:r w:rsidR="002746F8" w:rsidRPr="00E4182D">
        <w:rPr>
          <w:rFonts w:eastAsia="Calibri"/>
          <w:color w:val="000000" w:themeColor="text1"/>
          <w:sz w:val="22"/>
          <w:szCs w:val="22"/>
          <w:lang w:val="en-ZA" w:eastAsia="en-US"/>
        </w:rPr>
        <w:t xml:space="preserve"> </w:t>
      </w:r>
      <w:r w:rsidR="00CD4610" w:rsidRPr="00E4182D">
        <w:rPr>
          <w:rFonts w:eastAsia="Calibri"/>
          <w:color w:val="000000" w:themeColor="text1"/>
          <w:sz w:val="22"/>
          <w:szCs w:val="22"/>
          <w:lang w:val="en-ZA" w:eastAsia="en-US"/>
        </w:rPr>
        <w:t>sensitive to changes in factors, such as trade openness, economic growth, and the exchange rate.</w:t>
      </w:r>
      <w:r w:rsidR="00DF702C">
        <w:rPr>
          <w:rFonts w:eastAsia="Calibri"/>
          <w:color w:val="000000" w:themeColor="text1"/>
          <w:sz w:val="22"/>
          <w:szCs w:val="22"/>
          <w:lang w:val="en-ZA" w:eastAsia="en-US"/>
        </w:rPr>
        <w:t xml:space="preserve"> </w:t>
      </w:r>
    </w:p>
    <w:p w14:paraId="073C3DFD" w14:textId="77777777" w:rsidR="007B6375" w:rsidRPr="00E4182D" w:rsidRDefault="007B6375" w:rsidP="00E4182D">
      <w:pPr>
        <w:autoSpaceDE w:val="0"/>
        <w:autoSpaceDN w:val="0"/>
        <w:adjustRightInd w:val="0"/>
        <w:spacing w:after="120"/>
        <w:jc w:val="both"/>
        <w:rPr>
          <w:rFonts w:eastAsia="Calibri"/>
          <w:b/>
          <w:bCs/>
          <w:color w:val="000000" w:themeColor="text1"/>
          <w:sz w:val="22"/>
          <w:szCs w:val="22"/>
          <w:lang w:val="en-US" w:eastAsia="en-US"/>
        </w:rPr>
      </w:pPr>
    </w:p>
    <w:p w14:paraId="32341734" w14:textId="2D47B84E" w:rsidR="007578D0" w:rsidRPr="00E4182D" w:rsidRDefault="000B7FD1" w:rsidP="00E4182D">
      <w:pPr>
        <w:autoSpaceDE w:val="0"/>
        <w:autoSpaceDN w:val="0"/>
        <w:adjustRightInd w:val="0"/>
        <w:spacing w:after="120"/>
        <w:jc w:val="both"/>
        <w:rPr>
          <w:rFonts w:eastAsia="Calibri"/>
          <w:i/>
          <w:iCs/>
          <w:color w:val="000000" w:themeColor="text1"/>
          <w:sz w:val="22"/>
          <w:szCs w:val="22"/>
          <w:lang w:val="en-US" w:eastAsia="en-US"/>
        </w:rPr>
      </w:pPr>
      <w:r w:rsidRPr="00E4182D">
        <w:rPr>
          <w:rFonts w:eastAsia="Calibri"/>
          <w:b/>
          <w:bCs/>
          <w:color w:val="000000" w:themeColor="text1"/>
          <w:sz w:val="22"/>
          <w:szCs w:val="22"/>
          <w:lang w:val="en-US" w:eastAsia="en-US"/>
        </w:rPr>
        <w:t>K</w:t>
      </w:r>
      <w:r w:rsidR="003F0B26" w:rsidRPr="00E4182D">
        <w:rPr>
          <w:rFonts w:eastAsia="Calibri"/>
          <w:b/>
          <w:bCs/>
          <w:color w:val="000000" w:themeColor="text1"/>
          <w:sz w:val="22"/>
          <w:szCs w:val="22"/>
          <w:lang w:val="en-US" w:eastAsia="en-US"/>
        </w:rPr>
        <w:t>eywords</w:t>
      </w:r>
      <w:r w:rsidR="007578D0" w:rsidRPr="00E4182D">
        <w:rPr>
          <w:rFonts w:eastAsia="Calibri"/>
          <w:b/>
          <w:bCs/>
          <w:color w:val="000000" w:themeColor="text1"/>
          <w:sz w:val="22"/>
          <w:szCs w:val="22"/>
          <w:lang w:val="en-US" w:eastAsia="en-US"/>
        </w:rPr>
        <w:t>:</w:t>
      </w:r>
      <w:r w:rsidR="007578D0" w:rsidRPr="00E4182D">
        <w:rPr>
          <w:rFonts w:eastAsia="Calibri"/>
          <w:color w:val="000000" w:themeColor="text1"/>
          <w:sz w:val="22"/>
          <w:szCs w:val="22"/>
          <w:lang w:val="en-US" w:eastAsia="en-US"/>
        </w:rPr>
        <w:t xml:space="preserve"> </w:t>
      </w:r>
      <w:r w:rsidR="007578D0" w:rsidRPr="00E4182D">
        <w:rPr>
          <w:rFonts w:eastAsia="Calibri"/>
          <w:i/>
          <w:iCs/>
          <w:color w:val="000000" w:themeColor="text1"/>
          <w:sz w:val="22"/>
          <w:szCs w:val="22"/>
          <w:lang w:val="en-US" w:eastAsia="en-US"/>
        </w:rPr>
        <w:t>Ghana, imports, trade policy reforms</w:t>
      </w:r>
    </w:p>
    <w:p w14:paraId="2AC48AC3" w14:textId="1205A914" w:rsidR="00A62B61" w:rsidRPr="007B6375" w:rsidRDefault="00A62B61" w:rsidP="00E4182D">
      <w:pPr>
        <w:autoSpaceDE w:val="0"/>
        <w:autoSpaceDN w:val="0"/>
        <w:adjustRightInd w:val="0"/>
        <w:spacing w:after="120"/>
        <w:jc w:val="both"/>
        <w:rPr>
          <w:rFonts w:eastAsia="Calibri"/>
          <w:b/>
          <w:iCs/>
          <w:color w:val="000000" w:themeColor="text1"/>
          <w:sz w:val="22"/>
          <w:szCs w:val="22"/>
          <w:lang w:val="en-US" w:eastAsia="en-US"/>
        </w:rPr>
      </w:pPr>
      <w:r w:rsidRPr="007B6375">
        <w:rPr>
          <w:rFonts w:eastAsia="Calibri"/>
          <w:b/>
          <w:iCs/>
          <w:color w:val="000000" w:themeColor="text1"/>
          <w:sz w:val="22"/>
          <w:szCs w:val="22"/>
          <w:lang w:val="en-US" w:eastAsia="en-US"/>
        </w:rPr>
        <w:t xml:space="preserve">JEL Classification: </w:t>
      </w:r>
      <w:r w:rsidR="007B6375" w:rsidRPr="007B6375">
        <w:rPr>
          <w:rFonts w:eastAsia="Calibri"/>
          <w:iCs/>
          <w:color w:val="000000" w:themeColor="text1"/>
          <w:sz w:val="22"/>
          <w:szCs w:val="22"/>
          <w:lang w:val="en-US" w:eastAsia="en-US"/>
        </w:rPr>
        <w:t>F130</w:t>
      </w:r>
    </w:p>
    <w:p w14:paraId="73194FDA" w14:textId="77777777" w:rsidR="000B7FD1" w:rsidRPr="00E4182D" w:rsidRDefault="000B7FD1" w:rsidP="00E4182D">
      <w:pPr>
        <w:autoSpaceDE w:val="0"/>
        <w:autoSpaceDN w:val="0"/>
        <w:adjustRightInd w:val="0"/>
        <w:spacing w:after="120"/>
        <w:jc w:val="both"/>
        <w:rPr>
          <w:rFonts w:eastAsia="Calibri"/>
          <w:b/>
          <w:iCs/>
          <w:color w:val="000000" w:themeColor="text1"/>
          <w:sz w:val="22"/>
          <w:szCs w:val="22"/>
          <w:lang w:val="en-US" w:eastAsia="en-US"/>
        </w:rPr>
      </w:pPr>
    </w:p>
    <w:p w14:paraId="072445AD" w14:textId="67AD4E2A" w:rsidR="007578D0" w:rsidRPr="00E4182D" w:rsidRDefault="007578D0" w:rsidP="00E4182D">
      <w:pPr>
        <w:numPr>
          <w:ilvl w:val="0"/>
          <w:numId w:val="1"/>
        </w:numPr>
        <w:autoSpaceDE w:val="0"/>
        <w:autoSpaceDN w:val="0"/>
        <w:adjustRightInd w:val="0"/>
        <w:spacing w:after="120"/>
        <w:contextualSpacing/>
        <w:rPr>
          <w:rFonts w:eastAsia="Calibri"/>
          <w:b/>
          <w:color w:val="000000" w:themeColor="text1"/>
          <w:sz w:val="22"/>
          <w:szCs w:val="22"/>
          <w:lang w:val="en-US" w:eastAsia="en-US"/>
        </w:rPr>
      </w:pPr>
      <w:r w:rsidRPr="00E4182D">
        <w:rPr>
          <w:rFonts w:eastAsia="Calibri"/>
          <w:b/>
          <w:color w:val="000000" w:themeColor="text1"/>
          <w:sz w:val="22"/>
          <w:szCs w:val="22"/>
          <w:lang w:val="en-US" w:eastAsia="en-US"/>
        </w:rPr>
        <w:t xml:space="preserve">Introduction </w:t>
      </w:r>
    </w:p>
    <w:p w14:paraId="453B2D7E" w14:textId="51FB3FAA" w:rsidR="007578D0" w:rsidRPr="00E4182D" w:rsidRDefault="00A3201F"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Trade is considered to be an important feature of economic growth, especially in developing countries. </w:t>
      </w:r>
      <w:r w:rsidR="007578D0" w:rsidRPr="00E4182D">
        <w:rPr>
          <w:rFonts w:eastAsia="Calibri"/>
          <w:color w:val="000000" w:themeColor="text1"/>
          <w:sz w:val="22"/>
          <w:szCs w:val="22"/>
          <w:lang w:val="en-ZA" w:eastAsia="en-US"/>
        </w:rPr>
        <w:t>It benefits countries in many ways, such as boosting the</w:t>
      </w:r>
      <w:r w:rsidR="0059312D" w:rsidRPr="00E4182D">
        <w:rPr>
          <w:rFonts w:eastAsia="Calibri"/>
          <w:color w:val="000000" w:themeColor="text1"/>
          <w:sz w:val="22"/>
          <w:szCs w:val="22"/>
          <w:lang w:val="en-ZA" w:eastAsia="en-US"/>
        </w:rPr>
        <w:t xml:space="preserve"> country’s economic performance</w:t>
      </w:r>
      <w:r w:rsidR="00DB22E7" w:rsidRPr="00E4182D">
        <w:rPr>
          <w:rFonts w:eastAsia="Calibri"/>
          <w:color w:val="000000" w:themeColor="text1"/>
          <w:sz w:val="22"/>
          <w:szCs w:val="22"/>
          <w:lang w:val="en-ZA" w:eastAsia="en-US"/>
        </w:rPr>
        <w:t>,</w:t>
      </w:r>
      <w:r w:rsidR="007578D0" w:rsidRPr="00E4182D">
        <w:rPr>
          <w:rFonts w:eastAsia="Calibri"/>
          <w:color w:val="000000" w:themeColor="text1"/>
          <w:sz w:val="22"/>
          <w:szCs w:val="22"/>
          <w:lang w:val="en-ZA" w:eastAsia="en-US"/>
        </w:rPr>
        <w:t xml:space="preserve"> and integrating it into the global economic environment. Since Ghana’s accession to democracy in 1957, trade has been one of the most significant factors in the country’s economy. For example, in 1</w:t>
      </w:r>
      <w:r w:rsidR="0059312D" w:rsidRPr="00E4182D">
        <w:rPr>
          <w:rFonts w:eastAsia="Calibri"/>
          <w:color w:val="000000" w:themeColor="text1"/>
          <w:sz w:val="22"/>
          <w:szCs w:val="22"/>
          <w:lang w:val="en-ZA" w:eastAsia="en-US"/>
        </w:rPr>
        <w:t xml:space="preserve">960, trade accounted for 63.6% </w:t>
      </w:r>
      <w:r w:rsidR="007578D0" w:rsidRPr="00E4182D">
        <w:rPr>
          <w:rFonts w:eastAsia="Calibri"/>
          <w:color w:val="000000" w:themeColor="text1"/>
          <w:sz w:val="22"/>
          <w:szCs w:val="22"/>
          <w:lang w:val="en-ZA" w:eastAsia="en-US"/>
        </w:rPr>
        <w:t>and this increased to 88.5% in 2014 (World</w:t>
      </w:r>
      <w:r w:rsidR="002570E2" w:rsidRPr="00E4182D">
        <w:rPr>
          <w:rFonts w:eastAsia="Calibri"/>
          <w:color w:val="000000" w:themeColor="text1"/>
          <w:sz w:val="22"/>
          <w:szCs w:val="22"/>
          <w:lang w:val="en-ZA" w:eastAsia="en-US"/>
        </w:rPr>
        <w:t xml:space="preserve"> </w:t>
      </w:r>
      <w:r w:rsidR="007578D0" w:rsidRPr="00E4182D">
        <w:rPr>
          <w:rFonts w:eastAsia="Calibri"/>
          <w:color w:val="000000" w:themeColor="text1"/>
          <w:sz w:val="22"/>
          <w:szCs w:val="22"/>
          <w:lang w:val="en-ZA" w:eastAsia="en-US"/>
        </w:rPr>
        <w:t xml:space="preserve">Bank, 2014). This was accompanied by an increase </w:t>
      </w:r>
      <w:r w:rsidR="00A8026E" w:rsidRPr="00E4182D">
        <w:rPr>
          <w:rFonts w:eastAsia="Calibri"/>
          <w:color w:val="000000" w:themeColor="text1"/>
          <w:sz w:val="22"/>
          <w:szCs w:val="22"/>
          <w:lang w:val="en-ZA" w:eastAsia="en-US"/>
        </w:rPr>
        <w:t>in the</w:t>
      </w:r>
      <w:r w:rsidR="007578D0" w:rsidRPr="00E4182D">
        <w:rPr>
          <w:rFonts w:eastAsia="Calibri"/>
          <w:color w:val="000000" w:themeColor="text1"/>
          <w:sz w:val="22"/>
          <w:szCs w:val="22"/>
          <w:lang w:val="en-US" w:eastAsia="en-US"/>
        </w:rPr>
        <w:t xml:space="preserve"> country’s economic growth, as </w:t>
      </w:r>
      <w:r w:rsidR="007578D0" w:rsidRPr="00E4182D">
        <w:rPr>
          <w:rFonts w:eastAsia="Calibri"/>
          <w:color w:val="000000" w:themeColor="text1"/>
          <w:sz w:val="22"/>
          <w:szCs w:val="22"/>
          <w:lang w:val="en-ZA" w:eastAsia="en-US"/>
        </w:rPr>
        <w:t xml:space="preserve">measured through real gross domestic product (real GDP), from R5.2 billion in </w:t>
      </w:r>
      <w:r w:rsidR="00B72FE6" w:rsidRPr="00E4182D">
        <w:rPr>
          <w:rFonts w:eastAsia="Calibri"/>
          <w:color w:val="000000" w:themeColor="text1"/>
          <w:sz w:val="22"/>
          <w:szCs w:val="22"/>
          <w:lang w:val="en-ZA" w:eastAsia="en-US"/>
        </w:rPr>
        <w:t>1960 to R33.5 billion in 2014 (s</w:t>
      </w:r>
      <w:r w:rsidR="007578D0" w:rsidRPr="00E4182D">
        <w:rPr>
          <w:rFonts w:eastAsia="Calibri"/>
          <w:color w:val="000000" w:themeColor="text1"/>
          <w:sz w:val="22"/>
          <w:szCs w:val="22"/>
          <w:lang w:val="en-ZA" w:eastAsia="en-US"/>
        </w:rPr>
        <w:t xml:space="preserve">ee World Bank, 2014). </w:t>
      </w:r>
      <w:r w:rsidR="002170D0" w:rsidRPr="00E4182D">
        <w:rPr>
          <w:rFonts w:eastAsia="Calibri"/>
          <w:color w:val="000000" w:themeColor="text1"/>
          <w:sz w:val="22"/>
          <w:szCs w:val="22"/>
          <w:lang w:val="en-ZA" w:eastAsia="en-US"/>
        </w:rPr>
        <w:t xml:space="preserve">Over this period, </w:t>
      </w:r>
      <w:r w:rsidR="007578D0" w:rsidRPr="00E4182D">
        <w:rPr>
          <w:rFonts w:eastAsia="Calibri"/>
          <w:color w:val="000000" w:themeColor="text1"/>
          <w:sz w:val="22"/>
          <w:szCs w:val="22"/>
          <w:lang w:val="en-ZA" w:eastAsia="en-US"/>
        </w:rPr>
        <w:t>imports accounted for a significant share of economic growth,</w:t>
      </w:r>
      <w:r w:rsidR="0059312D" w:rsidRPr="00E4182D">
        <w:rPr>
          <w:rFonts w:eastAsia="Calibri"/>
          <w:color w:val="000000" w:themeColor="text1"/>
          <w:sz w:val="22"/>
          <w:szCs w:val="22"/>
          <w:lang w:val="en-ZA" w:eastAsia="en-US"/>
        </w:rPr>
        <w:t xml:space="preserve"> ranging between 35.4% and 50%</w:t>
      </w:r>
      <w:r w:rsidR="00575E30" w:rsidRPr="00E4182D">
        <w:rPr>
          <w:rFonts w:eastAsia="Calibri"/>
          <w:color w:val="000000" w:themeColor="text1"/>
          <w:sz w:val="22"/>
          <w:szCs w:val="22"/>
          <w:lang w:val="en-ZA" w:eastAsia="en-US"/>
        </w:rPr>
        <w:t xml:space="preserve"> (see UNCTADSTAT, 2014). This is also accounted for by an increase in the </w:t>
      </w:r>
      <w:r w:rsidR="007578D0" w:rsidRPr="00E4182D">
        <w:rPr>
          <w:rFonts w:eastAsia="Calibri"/>
          <w:color w:val="000000" w:themeColor="text1"/>
          <w:sz w:val="22"/>
          <w:szCs w:val="22"/>
          <w:lang w:val="en-ZA" w:eastAsia="en-US"/>
        </w:rPr>
        <w:t xml:space="preserve">country’s reliance on imports for domestic consumption. </w:t>
      </w:r>
      <w:r w:rsidR="002170D0" w:rsidRPr="00E4182D">
        <w:rPr>
          <w:rFonts w:eastAsia="Calibri"/>
          <w:color w:val="000000" w:themeColor="text1"/>
          <w:sz w:val="22"/>
          <w:szCs w:val="22"/>
          <w:lang w:val="en-ZA" w:eastAsia="en-US"/>
        </w:rPr>
        <w:t xml:space="preserve">As measured through the </w:t>
      </w:r>
      <w:r w:rsidRPr="00E4182D">
        <w:rPr>
          <w:rFonts w:eastAsia="Calibri"/>
          <w:color w:val="000000" w:themeColor="text1"/>
          <w:sz w:val="22"/>
          <w:szCs w:val="22"/>
          <w:lang w:val="en-ZA" w:eastAsia="en-US"/>
        </w:rPr>
        <w:t xml:space="preserve">imports </w:t>
      </w:r>
      <w:r w:rsidR="007578D0" w:rsidRPr="00E4182D">
        <w:rPr>
          <w:rFonts w:eastAsia="Calibri"/>
          <w:color w:val="000000" w:themeColor="text1"/>
          <w:sz w:val="22"/>
          <w:szCs w:val="22"/>
          <w:lang w:val="en-ZA" w:eastAsia="en-US"/>
        </w:rPr>
        <w:t xml:space="preserve">penetration </w:t>
      </w:r>
      <w:r w:rsidR="002170D0" w:rsidRPr="00E4182D">
        <w:rPr>
          <w:rFonts w:eastAsia="Calibri"/>
          <w:color w:val="000000" w:themeColor="text1"/>
          <w:sz w:val="22"/>
          <w:szCs w:val="22"/>
          <w:lang w:val="en-ZA" w:eastAsia="en-US"/>
        </w:rPr>
        <w:t>ratio, over</w:t>
      </w:r>
      <w:r w:rsidR="0059312D" w:rsidRPr="00E4182D">
        <w:rPr>
          <w:rFonts w:eastAsia="Calibri"/>
          <w:color w:val="000000" w:themeColor="text1"/>
          <w:sz w:val="22"/>
          <w:szCs w:val="22"/>
          <w:lang w:val="en-ZA" w:eastAsia="en-US"/>
        </w:rPr>
        <w:t xml:space="preserve"> the period 1995 to 2014</w:t>
      </w:r>
      <w:r w:rsidR="002170D0" w:rsidRPr="00E4182D">
        <w:rPr>
          <w:rFonts w:eastAsia="Calibri"/>
          <w:color w:val="000000" w:themeColor="text1"/>
          <w:sz w:val="22"/>
          <w:szCs w:val="22"/>
          <w:lang w:val="en-ZA" w:eastAsia="en-US"/>
        </w:rPr>
        <w:t>,</w:t>
      </w:r>
      <w:r w:rsidR="007578D0" w:rsidRPr="00E4182D">
        <w:rPr>
          <w:rFonts w:eastAsia="Calibri"/>
          <w:color w:val="000000" w:themeColor="text1"/>
          <w:sz w:val="22"/>
          <w:szCs w:val="22"/>
          <w:lang w:val="en-ZA" w:eastAsia="en-US"/>
        </w:rPr>
        <w:t xml:space="preserve"> </w:t>
      </w:r>
      <w:r w:rsidR="002170D0" w:rsidRPr="00E4182D">
        <w:rPr>
          <w:rFonts w:eastAsia="Calibri"/>
          <w:color w:val="000000" w:themeColor="text1"/>
          <w:sz w:val="22"/>
          <w:szCs w:val="22"/>
          <w:lang w:val="en-ZA" w:eastAsia="en-US"/>
        </w:rPr>
        <w:t>t</w:t>
      </w:r>
      <w:r w:rsidR="007578D0" w:rsidRPr="00E4182D">
        <w:rPr>
          <w:rFonts w:eastAsia="Calibri"/>
          <w:color w:val="000000" w:themeColor="text1"/>
          <w:sz w:val="22"/>
          <w:szCs w:val="22"/>
          <w:lang w:val="en-ZA" w:eastAsia="en-US"/>
        </w:rPr>
        <w:t xml:space="preserve">here has been a general increase </w:t>
      </w:r>
      <w:r w:rsidR="002170D0" w:rsidRPr="00E4182D">
        <w:rPr>
          <w:rFonts w:eastAsia="Calibri"/>
          <w:color w:val="000000" w:themeColor="text1"/>
          <w:sz w:val="22"/>
          <w:szCs w:val="22"/>
          <w:lang w:val="en-ZA" w:eastAsia="en-US"/>
        </w:rPr>
        <w:t xml:space="preserve">with a few declines in between </w:t>
      </w:r>
      <w:r w:rsidR="007578D0" w:rsidRPr="00E4182D">
        <w:rPr>
          <w:rFonts w:eastAsia="Calibri"/>
          <w:color w:val="000000" w:themeColor="text1"/>
          <w:sz w:val="22"/>
          <w:szCs w:val="22"/>
          <w:lang w:val="en-ZA" w:eastAsia="en-US"/>
        </w:rPr>
        <w:t>in the share of Ghana’s domestic consumption</w:t>
      </w:r>
      <w:r w:rsidR="002170D0" w:rsidRPr="00E4182D">
        <w:rPr>
          <w:rFonts w:eastAsia="Calibri"/>
          <w:color w:val="000000" w:themeColor="text1"/>
          <w:sz w:val="22"/>
          <w:szCs w:val="22"/>
          <w:lang w:val="en-ZA" w:eastAsia="en-US"/>
        </w:rPr>
        <w:t xml:space="preserve"> that is catered for by imports</w:t>
      </w:r>
      <w:r w:rsidR="007578D0" w:rsidRPr="00E4182D">
        <w:rPr>
          <w:rFonts w:eastAsia="Calibri"/>
          <w:color w:val="000000" w:themeColor="text1"/>
          <w:sz w:val="22"/>
          <w:szCs w:val="22"/>
          <w:lang w:val="en-ZA" w:eastAsia="en-US"/>
        </w:rPr>
        <w:t>. Notably, in 2011, 2012 and 2013, imports accounted for more than 50% of Ghana’s domestic consumption (</w:t>
      </w:r>
      <w:r w:rsidR="00496CC3" w:rsidRPr="00E4182D">
        <w:rPr>
          <w:rFonts w:eastAsia="Calibri"/>
          <w:color w:val="000000" w:themeColor="text1"/>
          <w:sz w:val="22"/>
          <w:szCs w:val="22"/>
          <w:lang w:val="en-ZA" w:eastAsia="en-US"/>
        </w:rPr>
        <w:t xml:space="preserve">see </w:t>
      </w:r>
      <w:r w:rsidR="002170D0" w:rsidRPr="00E4182D">
        <w:rPr>
          <w:rFonts w:eastAsia="Calibri"/>
          <w:color w:val="000000" w:themeColor="text1"/>
          <w:sz w:val="22"/>
          <w:szCs w:val="22"/>
          <w:lang w:val="en-ZA" w:eastAsia="en-US"/>
        </w:rPr>
        <w:t>UNCTADSTAT, 2014</w:t>
      </w:r>
      <w:r w:rsidR="007578D0" w:rsidRPr="00E4182D">
        <w:rPr>
          <w:rFonts w:eastAsia="Calibri"/>
          <w:color w:val="000000" w:themeColor="text1"/>
          <w:sz w:val="22"/>
          <w:szCs w:val="22"/>
          <w:lang w:val="en-ZA" w:eastAsia="en-US"/>
        </w:rPr>
        <w:t xml:space="preserve">).   </w:t>
      </w:r>
      <w:r w:rsidR="002170D0" w:rsidRPr="00E4182D">
        <w:rPr>
          <w:rFonts w:eastAsia="Calibri"/>
          <w:color w:val="000000" w:themeColor="text1"/>
          <w:sz w:val="22"/>
          <w:szCs w:val="22"/>
          <w:lang w:val="en-ZA" w:eastAsia="en-US"/>
        </w:rPr>
        <w:t xml:space="preserve"> </w:t>
      </w:r>
    </w:p>
    <w:p w14:paraId="6EFBADAE" w14:textId="77777777" w:rsidR="0001309F"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The effectiveness of trade in Ghana has been strengthened </w:t>
      </w:r>
      <w:r w:rsidR="00462F25" w:rsidRPr="00E4182D">
        <w:rPr>
          <w:rFonts w:eastAsia="Calibri"/>
          <w:color w:val="000000" w:themeColor="text1"/>
          <w:sz w:val="22"/>
          <w:szCs w:val="22"/>
          <w:lang w:val="en-ZA" w:eastAsia="en-US"/>
        </w:rPr>
        <w:t xml:space="preserve">by </w:t>
      </w:r>
      <w:r w:rsidR="00D02790" w:rsidRPr="00E4182D">
        <w:rPr>
          <w:rFonts w:eastAsia="Calibri"/>
          <w:color w:val="000000" w:themeColor="text1"/>
          <w:sz w:val="22"/>
          <w:szCs w:val="22"/>
          <w:lang w:val="en-ZA" w:eastAsia="en-US"/>
        </w:rPr>
        <w:t xml:space="preserve">trade policy reforms. </w:t>
      </w:r>
      <w:r w:rsidRPr="00E4182D">
        <w:rPr>
          <w:rFonts w:eastAsia="Calibri"/>
          <w:color w:val="000000" w:themeColor="text1"/>
          <w:sz w:val="22"/>
          <w:szCs w:val="22"/>
          <w:lang w:val="en-ZA" w:eastAsia="en-US"/>
        </w:rPr>
        <w:t>Since independence in 1957, the country has experienced two trade and repayment policy reforms, which are identified</w:t>
      </w:r>
      <w:r w:rsidR="00072F63" w:rsidRPr="00E4182D">
        <w:rPr>
          <w:rFonts w:eastAsia="Calibri"/>
          <w:color w:val="000000" w:themeColor="text1"/>
          <w:sz w:val="22"/>
          <w:szCs w:val="22"/>
          <w:lang w:val="en-ZA" w:eastAsia="en-US"/>
        </w:rPr>
        <w:t xml:space="preserve"> as Ghana’s trade cycles (</w:t>
      </w:r>
      <w:r w:rsidR="00B72FE6"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 xml:space="preserve">Harvey and Sedegah, 2011).  These cycles encompassed trade liberalisation at different levels. For example, the first phase started from 1950 to </w:t>
      </w:r>
      <w:r w:rsidR="005B1128" w:rsidRPr="00E4182D">
        <w:rPr>
          <w:rFonts w:eastAsia="Calibri"/>
          <w:color w:val="000000" w:themeColor="text1"/>
          <w:sz w:val="22"/>
          <w:szCs w:val="22"/>
          <w:lang w:val="en-ZA" w:eastAsia="en-US"/>
        </w:rPr>
        <w:t>1971 with</w:t>
      </w:r>
      <w:r w:rsidRPr="00E4182D">
        <w:rPr>
          <w:rFonts w:eastAsia="Calibri"/>
          <w:color w:val="000000" w:themeColor="text1"/>
          <w:sz w:val="22"/>
          <w:szCs w:val="22"/>
          <w:lang w:val="en-ZA" w:eastAsia="en-US"/>
        </w:rPr>
        <w:t xml:space="preserve"> the liberal trade regime, introduction of controlled regime, breakdown of control system, attempted</w:t>
      </w:r>
      <w:r w:rsidR="006E07F4" w:rsidRPr="00E4182D">
        <w:rPr>
          <w:rFonts w:eastAsia="Calibri"/>
          <w:color w:val="000000" w:themeColor="text1"/>
          <w:sz w:val="22"/>
          <w:szCs w:val="22"/>
          <w:lang w:val="en-ZA" w:eastAsia="en-US"/>
        </w:rPr>
        <w:t xml:space="preserve"> liberalisation </w:t>
      </w:r>
      <w:r w:rsidRPr="00E4182D">
        <w:rPr>
          <w:rFonts w:eastAsia="Calibri"/>
          <w:color w:val="000000" w:themeColor="text1"/>
          <w:sz w:val="22"/>
          <w:szCs w:val="22"/>
          <w:lang w:val="en-ZA" w:eastAsia="en-US"/>
        </w:rPr>
        <w:t>and import liberalisation. This was followed by the secon</w:t>
      </w:r>
      <w:r w:rsidR="001300F1" w:rsidRPr="00E4182D">
        <w:rPr>
          <w:rFonts w:eastAsia="Calibri"/>
          <w:color w:val="000000" w:themeColor="text1"/>
          <w:sz w:val="22"/>
          <w:szCs w:val="22"/>
          <w:lang w:val="en-ZA" w:eastAsia="en-US"/>
        </w:rPr>
        <w:t xml:space="preserve">d phase, which started in 1972 and still continues. </w:t>
      </w:r>
    </w:p>
    <w:p w14:paraId="0A4D0149" w14:textId="4842F1CF" w:rsidR="007578D0" w:rsidRPr="00E4182D" w:rsidRDefault="001300F1"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lastRenderedPageBreak/>
        <w:t xml:space="preserve">The second cycle </w:t>
      </w:r>
      <w:r w:rsidR="007578D0" w:rsidRPr="00E4182D">
        <w:rPr>
          <w:rFonts w:eastAsia="Calibri"/>
          <w:color w:val="000000" w:themeColor="text1"/>
          <w:sz w:val="22"/>
          <w:szCs w:val="22"/>
          <w:lang w:val="en-ZA" w:eastAsia="en-US"/>
        </w:rPr>
        <w:t>continued with the implementation of the phases that were introduced in the first cycle. Phase one and two in both cycles can be classified as controlled trade re</w:t>
      </w:r>
      <w:r w:rsidR="006E07F4" w:rsidRPr="00E4182D">
        <w:rPr>
          <w:rFonts w:eastAsia="Calibri"/>
          <w:color w:val="000000" w:themeColor="text1"/>
          <w:sz w:val="22"/>
          <w:szCs w:val="22"/>
          <w:lang w:val="en-ZA" w:eastAsia="en-US"/>
        </w:rPr>
        <w:t xml:space="preserve">gimes, while phase three, four </w:t>
      </w:r>
      <w:r w:rsidR="007578D0" w:rsidRPr="00E4182D">
        <w:rPr>
          <w:rFonts w:eastAsia="Calibri"/>
          <w:color w:val="000000" w:themeColor="text1"/>
          <w:sz w:val="22"/>
          <w:szCs w:val="22"/>
          <w:lang w:val="en-ZA" w:eastAsia="en-US"/>
        </w:rPr>
        <w:t>and five are categorised as liberal trade regimes (</w:t>
      </w:r>
      <w:r w:rsidR="00B72FE6" w:rsidRPr="00E4182D">
        <w:rPr>
          <w:rFonts w:eastAsia="Calibri"/>
          <w:color w:val="000000" w:themeColor="text1"/>
          <w:sz w:val="22"/>
          <w:szCs w:val="22"/>
          <w:lang w:val="en-ZA" w:eastAsia="en-US"/>
        </w:rPr>
        <w:t xml:space="preserve">see </w:t>
      </w:r>
      <w:r w:rsidR="007578D0" w:rsidRPr="00E4182D">
        <w:rPr>
          <w:rFonts w:eastAsia="Calibri"/>
          <w:color w:val="000000" w:themeColor="text1"/>
          <w:sz w:val="22"/>
          <w:szCs w:val="22"/>
          <w:lang w:val="en-ZA" w:eastAsia="en-US"/>
        </w:rPr>
        <w:t xml:space="preserve">Harvey and Sedegah, 2011). These phases focus more on opening up the economy, which has encouraged the country to import foreign products and services, so as to meet domestic demand. </w:t>
      </w:r>
    </w:p>
    <w:p w14:paraId="4736FE13" w14:textId="3AA50A6F"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bCs/>
          <w:color w:val="000000" w:themeColor="text1"/>
          <w:sz w:val="22"/>
          <w:szCs w:val="22"/>
          <w:lang w:val="en-ZA" w:eastAsia="en-US"/>
        </w:rPr>
        <w:t xml:space="preserve">Although previous studies such </w:t>
      </w:r>
      <w:r w:rsidR="00072F63" w:rsidRPr="00E4182D">
        <w:rPr>
          <w:rFonts w:eastAsia="Calibri"/>
          <w:bCs/>
          <w:color w:val="000000" w:themeColor="text1"/>
          <w:sz w:val="22"/>
          <w:szCs w:val="22"/>
          <w:lang w:val="en-ZA" w:eastAsia="en-US"/>
        </w:rPr>
        <w:t>as Abayie and Nkruma (2009);</w:t>
      </w:r>
      <w:r w:rsidRPr="00E4182D">
        <w:rPr>
          <w:rFonts w:eastAsia="Calibri"/>
          <w:bCs/>
          <w:color w:val="000000" w:themeColor="text1"/>
          <w:sz w:val="22"/>
          <w:szCs w:val="22"/>
          <w:lang w:val="en-ZA" w:eastAsia="en-US"/>
        </w:rPr>
        <w:t xml:space="preserve"> Oesi (2014) have looked at Ghana’s import demand function, t</w:t>
      </w:r>
      <w:r w:rsidRPr="00E4182D">
        <w:rPr>
          <w:rFonts w:eastAsia="Calibri"/>
          <w:color w:val="000000" w:themeColor="text1"/>
          <w:sz w:val="22"/>
          <w:szCs w:val="22"/>
          <w:lang w:val="en-ZA" w:eastAsia="en-US"/>
        </w:rPr>
        <w:t xml:space="preserve">o our knowledge there is no recent study that provides </w:t>
      </w:r>
      <w:r w:rsidR="001300F1" w:rsidRPr="00E4182D">
        <w:rPr>
          <w:rFonts w:eastAsia="Calibri"/>
          <w:color w:val="000000" w:themeColor="text1"/>
          <w:sz w:val="22"/>
          <w:szCs w:val="22"/>
          <w:lang w:val="en-ZA" w:eastAsia="en-US"/>
        </w:rPr>
        <w:t xml:space="preserve">a </w:t>
      </w:r>
      <w:r w:rsidRPr="00E4182D">
        <w:rPr>
          <w:rFonts w:eastAsia="Calibri"/>
          <w:color w:val="000000" w:themeColor="text1"/>
          <w:sz w:val="22"/>
          <w:szCs w:val="22"/>
          <w:lang w:val="en-ZA" w:eastAsia="en-US"/>
        </w:rPr>
        <w:t>thorough analysis of the variations in import demand covering the period from 1995 to 2014. This paper therefore provides a summary of Ghana’s import demand by addressing the question of how the country’s imports are structured, as well as the performance of imports, taking into ac</w:t>
      </w:r>
      <w:r w:rsidR="001300F1" w:rsidRPr="00E4182D">
        <w:rPr>
          <w:rFonts w:eastAsia="Calibri"/>
          <w:color w:val="000000" w:themeColor="text1"/>
          <w:sz w:val="22"/>
          <w:szCs w:val="22"/>
          <w:lang w:val="en-ZA" w:eastAsia="en-US"/>
        </w:rPr>
        <w:t>count the effect of historical and current trade policy reforms</w:t>
      </w:r>
      <w:r w:rsidR="002169AB" w:rsidRPr="00E4182D">
        <w:rPr>
          <w:rFonts w:eastAsia="Calibri"/>
          <w:color w:val="000000" w:themeColor="text1"/>
          <w:sz w:val="22"/>
          <w:szCs w:val="22"/>
          <w:lang w:val="en-ZA" w:eastAsia="en-US"/>
        </w:rPr>
        <w:t xml:space="preserve"> and the impact</w:t>
      </w:r>
      <w:r w:rsidRPr="00E4182D">
        <w:rPr>
          <w:rFonts w:eastAsia="Calibri"/>
          <w:color w:val="000000" w:themeColor="text1"/>
          <w:sz w:val="22"/>
          <w:szCs w:val="22"/>
          <w:lang w:val="en-ZA" w:eastAsia="en-US"/>
        </w:rPr>
        <w:t xml:space="preserve"> of other factors over the period 2014.  The rest of the paper is divided into four sections. Section 2 gives a brief overview of Ghana’s historical and current trade policy reforms, focusing mainly on the imports side of trade. Section 3 and 4 co</w:t>
      </w:r>
      <w:r w:rsidR="00D707D3" w:rsidRPr="00E4182D">
        <w:rPr>
          <w:rFonts w:eastAsia="Calibri"/>
          <w:color w:val="000000" w:themeColor="text1"/>
          <w:sz w:val="22"/>
          <w:szCs w:val="22"/>
          <w:lang w:val="en-ZA" w:eastAsia="en-US"/>
        </w:rPr>
        <w:t>vers the structure and trends of</w:t>
      </w:r>
      <w:r w:rsidRPr="00E4182D">
        <w:rPr>
          <w:rFonts w:eastAsia="Calibri"/>
          <w:color w:val="000000" w:themeColor="text1"/>
          <w:sz w:val="22"/>
          <w:szCs w:val="22"/>
          <w:lang w:val="en-ZA" w:eastAsia="en-US"/>
        </w:rPr>
        <w:t xml:space="preserve"> imports over the period 1995 to 2014. Section 5 looks at factors affecting imports demand in Ghana, while section 6 concludes the study.</w:t>
      </w:r>
    </w:p>
    <w:p w14:paraId="23BDED5B" w14:textId="2A1F010B" w:rsidR="007578D0" w:rsidRPr="00E4182D" w:rsidRDefault="001A51FB" w:rsidP="00E4182D">
      <w:pPr>
        <w:numPr>
          <w:ilvl w:val="0"/>
          <w:numId w:val="1"/>
        </w:numPr>
        <w:autoSpaceDE w:val="0"/>
        <w:autoSpaceDN w:val="0"/>
        <w:adjustRightInd w:val="0"/>
        <w:spacing w:after="120"/>
        <w:contextualSpacing/>
        <w:jc w:val="both"/>
        <w:rPr>
          <w:rFonts w:eastAsia="Calibri"/>
          <w:b/>
          <w:bCs/>
          <w:color w:val="000000" w:themeColor="text1"/>
          <w:sz w:val="22"/>
          <w:szCs w:val="22"/>
          <w:lang w:val="en-US" w:eastAsia="en-US"/>
        </w:rPr>
      </w:pPr>
      <w:r>
        <w:rPr>
          <w:rFonts w:eastAsia="Calibri"/>
          <w:b/>
          <w:bCs/>
          <w:color w:val="000000" w:themeColor="text1"/>
          <w:sz w:val="22"/>
          <w:szCs w:val="22"/>
          <w:lang w:val="en-US" w:eastAsia="en-US"/>
        </w:rPr>
        <w:t>Trade Policy Reforms in Ghana B</w:t>
      </w:r>
      <w:r w:rsidR="007578D0" w:rsidRPr="00E4182D">
        <w:rPr>
          <w:rFonts w:eastAsia="Calibri"/>
          <w:b/>
          <w:bCs/>
          <w:color w:val="000000" w:themeColor="text1"/>
          <w:sz w:val="22"/>
          <w:szCs w:val="22"/>
          <w:lang w:val="en-US" w:eastAsia="en-US"/>
        </w:rPr>
        <w:t xml:space="preserve">efore and </w:t>
      </w:r>
      <w:r>
        <w:rPr>
          <w:rFonts w:eastAsia="Calibri"/>
          <w:b/>
          <w:bCs/>
          <w:color w:val="000000" w:themeColor="text1"/>
          <w:sz w:val="22"/>
          <w:szCs w:val="22"/>
          <w:lang w:val="en-US" w:eastAsia="en-US"/>
        </w:rPr>
        <w:t>S</w:t>
      </w:r>
      <w:r w:rsidR="007578D0" w:rsidRPr="00E4182D">
        <w:rPr>
          <w:rFonts w:eastAsia="Calibri"/>
          <w:b/>
          <w:bCs/>
          <w:color w:val="000000" w:themeColor="text1"/>
          <w:sz w:val="22"/>
          <w:szCs w:val="22"/>
          <w:lang w:val="en-US" w:eastAsia="en-US"/>
        </w:rPr>
        <w:t>ince 1957</w:t>
      </w:r>
    </w:p>
    <w:p w14:paraId="4847765A" w14:textId="3836BB75"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The first cycle of Ghana’s trade reforms was concurrent with </w:t>
      </w:r>
      <w:r w:rsidR="009639B6" w:rsidRPr="00E4182D">
        <w:rPr>
          <w:rFonts w:eastAsia="Calibri"/>
          <w:color w:val="000000" w:themeColor="text1"/>
          <w:sz w:val="22"/>
          <w:szCs w:val="22"/>
          <w:lang w:val="en-ZA" w:eastAsia="en-US"/>
        </w:rPr>
        <w:t>the country’s movement</w:t>
      </w:r>
      <w:r w:rsidRPr="00E4182D">
        <w:rPr>
          <w:rFonts w:eastAsia="Calibri"/>
          <w:color w:val="000000" w:themeColor="text1"/>
          <w:sz w:val="22"/>
          <w:szCs w:val="22"/>
          <w:lang w:val="en-ZA" w:eastAsia="en-US"/>
        </w:rPr>
        <w:t xml:space="preserve"> towards independence in 1957.</w:t>
      </w:r>
      <w:r w:rsidR="009639B6" w:rsidRPr="00E4182D">
        <w:rPr>
          <w:rFonts w:eastAsia="Calibri"/>
          <w:color w:val="000000" w:themeColor="text1"/>
          <w:sz w:val="22"/>
          <w:szCs w:val="22"/>
          <w:lang w:val="en-ZA" w:eastAsia="en-US"/>
        </w:rPr>
        <w:t xml:space="preserve"> Before this period, </w:t>
      </w:r>
      <w:r w:rsidR="007E0264" w:rsidRPr="00E4182D">
        <w:rPr>
          <w:rFonts w:eastAsia="Calibri"/>
          <w:color w:val="000000" w:themeColor="text1"/>
          <w:sz w:val="22"/>
          <w:szCs w:val="22"/>
          <w:lang w:val="en-ZA" w:eastAsia="en-US"/>
        </w:rPr>
        <w:t>the country</w:t>
      </w:r>
      <w:r w:rsidRPr="00E4182D">
        <w:rPr>
          <w:rFonts w:eastAsia="Calibri"/>
          <w:color w:val="000000" w:themeColor="text1"/>
          <w:sz w:val="22"/>
          <w:szCs w:val="22"/>
          <w:lang w:val="en-ZA" w:eastAsia="en-US"/>
        </w:rPr>
        <w:t xml:space="preserve"> was a member of the sterling zone in which no restrictions w</w:t>
      </w:r>
      <w:r w:rsidR="002169AB" w:rsidRPr="00E4182D">
        <w:rPr>
          <w:rFonts w:eastAsia="Calibri"/>
          <w:color w:val="000000" w:themeColor="text1"/>
          <w:sz w:val="22"/>
          <w:szCs w:val="22"/>
          <w:lang w:val="en-ZA" w:eastAsia="en-US"/>
        </w:rPr>
        <w:t>ere imposed on member countries</w:t>
      </w:r>
      <w:r w:rsidRPr="00E4182D">
        <w:rPr>
          <w:rFonts w:eastAsia="Calibri"/>
          <w:color w:val="000000" w:themeColor="text1"/>
          <w:sz w:val="22"/>
          <w:szCs w:val="22"/>
          <w:lang w:val="en-ZA" w:eastAsia="en-US"/>
        </w:rPr>
        <w:t xml:space="preserve"> and import </w:t>
      </w:r>
      <w:r w:rsidR="00922CC5" w:rsidRPr="00E4182D">
        <w:rPr>
          <w:rFonts w:eastAsia="Calibri"/>
          <w:color w:val="000000" w:themeColor="text1"/>
          <w:sz w:val="22"/>
          <w:szCs w:val="22"/>
          <w:lang w:val="en-ZA" w:eastAsia="en-US"/>
        </w:rPr>
        <w:t>restrictions were</w:t>
      </w:r>
      <w:r w:rsidRPr="00E4182D">
        <w:rPr>
          <w:rFonts w:eastAsia="Calibri"/>
          <w:color w:val="000000" w:themeColor="text1"/>
          <w:sz w:val="22"/>
          <w:szCs w:val="22"/>
          <w:lang w:val="en-ZA" w:eastAsia="en-US"/>
        </w:rPr>
        <w:t xml:space="preserve"> only on certain non-durable goods from non-member countries. After independence, Ghana’s general economic policies required massive government involvement in the economy, with relevant and sector specific controls and restrictions (</w:t>
      </w:r>
      <w:r w:rsidR="00B72FE6"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Laryea and Akuoni, 2012). This included industrialisation, which was pursued through a number of development strategies and policies, such as</w:t>
      </w:r>
      <w:r w:rsidR="009639B6" w:rsidRPr="00E4182D">
        <w:rPr>
          <w:rFonts w:eastAsia="Calibri"/>
          <w:color w:val="000000" w:themeColor="text1"/>
          <w:sz w:val="22"/>
          <w:szCs w:val="22"/>
          <w:lang w:val="en-ZA" w:eastAsia="en-US"/>
        </w:rPr>
        <w:t xml:space="preserve"> the import substitution policy. The import substitution policy was</w:t>
      </w:r>
      <w:r w:rsidRPr="00E4182D">
        <w:rPr>
          <w:rFonts w:eastAsia="Calibri"/>
          <w:color w:val="000000" w:themeColor="text1"/>
          <w:sz w:val="22"/>
          <w:szCs w:val="22"/>
          <w:lang w:val="en-ZA" w:eastAsia="en-US"/>
        </w:rPr>
        <w:t xml:space="preserve"> adopted to encourage domestic production of final goods. Concurrent with the attainment of independence in 1957, Ghana joined the General Agreemen</w:t>
      </w:r>
      <w:r w:rsidR="00072F63" w:rsidRPr="00E4182D">
        <w:rPr>
          <w:rFonts w:eastAsia="Calibri"/>
          <w:color w:val="000000" w:themeColor="text1"/>
          <w:sz w:val="22"/>
          <w:szCs w:val="22"/>
          <w:lang w:val="en-ZA" w:eastAsia="en-US"/>
        </w:rPr>
        <w:t>t Tariffs and Trade (GATT) (</w:t>
      </w:r>
      <w:r w:rsidR="004D2174"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 xml:space="preserve">WTO, 2007). Between 1957 and 1961, the country had to invest more on domestic industrialisation. This resulted in an increase in total government expenditure, which was accounted for largely by </w:t>
      </w:r>
      <w:r w:rsidR="009639B6" w:rsidRPr="00E4182D">
        <w:rPr>
          <w:rFonts w:eastAsia="Calibri"/>
          <w:color w:val="000000" w:themeColor="text1"/>
          <w:sz w:val="22"/>
          <w:szCs w:val="22"/>
          <w:lang w:val="en-ZA" w:eastAsia="en-US"/>
        </w:rPr>
        <w:t>capital expenditure</w:t>
      </w:r>
      <w:r w:rsidRPr="00E4182D">
        <w:rPr>
          <w:rFonts w:eastAsia="Calibri"/>
          <w:color w:val="000000" w:themeColor="text1"/>
          <w:sz w:val="22"/>
          <w:szCs w:val="22"/>
          <w:lang w:val="en-ZA" w:eastAsia="en-US"/>
        </w:rPr>
        <w:t>, and led to a drastic increase in budget deficit and demand for imports. Due to the increase in imports, the current account defi</w:t>
      </w:r>
      <w:r w:rsidR="009639B6" w:rsidRPr="00E4182D">
        <w:rPr>
          <w:rFonts w:eastAsia="Calibri"/>
          <w:color w:val="000000" w:themeColor="text1"/>
          <w:sz w:val="22"/>
          <w:szCs w:val="22"/>
          <w:lang w:val="en-ZA" w:eastAsia="en-US"/>
        </w:rPr>
        <w:t>cit almost doubled in 1961 (</w:t>
      </w:r>
      <w:r w:rsidR="007E0264"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Steel, 1972). As a result, the first trade regime</w:t>
      </w:r>
      <w:r w:rsidR="009639B6" w:rsidRPr="00E4182D">
        <w:rPr>
          <w:rFonts w:eastAsia="Calibri"/>
          <w:color w:val="000000" w:themeColor="text1"/>
          <w:sz w:val="22"/>
          <w:szCs w:val="22"/>
          <w:lang w:val="en-ZA" w:eastAsia="en-US"/>
        </w:rPr>
        <w:t xml:space="preserve"> only lasted until 1967 (</w:t>
      </w:r>
      <w:r w:rsidR="00B72FE6"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 xml:space="preserve">Brafu-Insaidoo, 2008). </w:t>
      </w:r>
    </w:p>
    <w:p w14:paraId="789440AB" w14:textId="4C522A2F"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Between 1972 and 1982, the Ghanaian government had to impose restrictions on imports in an effort to improve the position of its balance of payment. This included tariffs and imports licencing.  Over the same period, the country revised its currency by 26%. This period was also characterised by a wide variation of import duties and taxes aimed at revenue generation. By 1982, the volume of imports and government revenue had gone down, and the country was faced with deteriorating economic performance and foreign exchange rate constraints. In response to this, the country resorted to trade reforms characterised by the replacement of quantitative restrictions with price instruments, and the creation of a liberal regime</w:t>
      </w:r>
      <w:r w:rsidR="00826207" w:rsidRPr="00E4182D">
        <w:rPr>
          <w:rFonts w:eastAsia="Calibri"/>
          <w:color w:val="000000" w:themeColor="text1"/>
          <w:sz w:val="22"/>
          <w:szCs w:val="22"/>
          <w:lang w:val="en-ZA" w:eastAsia="en-US"/>
        </w:rPr>
        <w:t xml:space="preserve"> (</w:t>
      </w:r>
      <w:r w:rsidR="004D2174" w:rsidRPr="00E4182D">
        <w:rPr>
          <w:rFonts w:eastAsia="Calibri"/>
          <w:color w:val="000000" w:themeColor="text1"/>
          <w:sz w:val="22"/>
          <w:szCs w:val="22"/>
          <w:lang w:val="en-ZA" w:eastAsia="en-US"/>
        </w:rPr>
        <w:t xml:space="preserve">see </w:t>
      </w:r>
      <w:r w:rsidR="009B157F" w:rsidRPr="00E4182D">
        <w:rPr>
          <w:rFonts w:eastAsia="Calibri"/>
          <w:color w:val="000000" w:themeColor="text1"/>
          <w:sz w:val="22"/>
          <w:szCs w:val="22"/>
          <w:lang w:val="en-ZA" w:eastAsia="en-US"/>
        </w:rPr>
        <w:t xml:space="preserve">Brafu-Insaidoo, 2008; </w:t>
      </w:r>
      <w:r w:rsidRPr="00E4182D">
        <w:rPr>
          <w:rFonts w:eastAsia="Calibri"/>
          <w:color w:val="000000" w:themeColor="text1"/>
          <w:sz w:val="22"/>
          <w:szCs w:val="22"/>
          <w:lang w:val="en-ZA" w:eastAsia="en-US"/>
        </w:rPr>
        <w:t xml:space="preserve">Harvey and Sedegah, 2011).  </w:t>
      </w:r>
    </w:p>
    <w:p w14:paraId="6A81E87D" w14:textId="688E25A7"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The period after 1983 was marked by a trade liberalisation under economic recovery and structural adjustment programme (ERP and SAP). This included tariff adjustment, import liberalisation, </w:t>
      </w:r>
      <w:r w:rsidR="00826207" w:rsidRPr="00E4182D">
        <w:rPr>
          <w:rFonts w:eastAsia="Calibri"/>
          <w:color w:val="000000" w:themeColor="text1"/>
          <w:sz w:val="22"/>
          <w:szCs w:val="22"/>
          <w:lang w:val="en-ZA" w:eastAsia="en-US"/>
        </w:rPr>
        <w:t xml:space="preserve">foreign exchange liberalisation, </w:t>
      </w:r>
      <w:r w:rsidRPr="00E4182D">
        <w:rPr>
          <w:rFonts w:eastAsia="Calibri"/>
          <w:color w:val="000000" w:themeColor="text1"/>
          <w:sz w:val="22"/>
          <w:szCs w:val="22"/>
          <w:lang w:val="en-ZA" w:eastAsia="en-US"/>
        </w:rPr>
        <w:t>deregulation, and institutional reforms that effected customs, exerci</w:t>
      </w:r>
      <w:r w:rsidR="00072F63" w:rsidRPr="00E4182D">
        <w:rPr>
          <w:rFonts w:eastAsia="Calibri"/>
          <w:color w:val="000000" w:themeColor="text1"/>
          <w:sz w:val="22"/>
          <w:szCs w:val="22"/>
          <w:lang w:val="en-ZA" w:eastAsia="en-US"/>
        </w:rPr>
        <w:t>se, and preventive service (</w:t>
      </w:r>
      <w:r w:rsidR="00983570"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Laryea and Akuoni, 2012). Brafu-Insaidoo (2008) categorised these trade reforms into three phases, namely, the period of attempted liberalisation, the period of import liberalisation, and the period of trade liberalisation regime. The main aim of these reforms was to encourage exports and to</w:t>
      </w:r>
      <w:r w:rsidR="00826207" w:rsidRPr="00E4182D">
        <w:rPr>
          <w:rFonts w:eastAsia="Calibri"/>
          <w:color w:val="000000" w:themeColor="text1"/>
          <w:sz w:val="22"/>
          <w:szCs w:val="22"/>
          <w:lang w:val="en-ZA" w:eastAsia="en-US"/>
        </w:rPr>
        <w:t xml:space="preserve"> improve exchange controls (</w:t>
      </w:r>
      <w:r w:rsidR="004D2174"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Republic of Ghana, 1983, cited in Laryea and Akuoni, 2012). According to Brafu-Insaidoo (2008), the phase of attempted import liberalisation lasted over the period 1983 to 1986.  During this period, a system of bonuses and surcharges was introduced, which led to an increase in actual exchange rate. Before 1983, the country had three tariff schedules, which were high at 35 %, 60%, and 100%. In 1983, these schedules were reduced to 10%,</w:t>
      </w:r>
      <w:r w:rsidR="00826207" w:rsidRPr="00E4182D">
        <w:rPr>
          <w:rFonts w:eastAsia="Calibri"/>
          <w:color w:val="000000" w:themeColor="text1"/>
          <w:sz w:val="22"/>
          <w:szCs w:val="22"/>
          <w:lang w:val="en-ZA" w:eastAsia="en-US"/>
        </w:rPr>
        <w:t xml:space="preserve"> 20%, and 25% respectively (</w:t>
      </w:r>
      <w:r w:rsidR="00983570" w:rsidRPr="00E4182D">
        <w:rPr>
          <w:rFonts w:eastAsia="Calibri"/>
          <w:color w:val="000000" w:themeColor="text1"/>
          <w:sz w:val="22"/>
          <w:szCs w:val="22"/>
          <w:lang w:val="en-ZA" w:eastAsia="en-US"/>
        </w:rPr>
        <w:t xml:space="preserve">see </w:t>
      </w:r>
      <w:r w:rsidRPr="00E4182D">
        <w:rPr>
          <w:rFonts w:eastAsia="Calibri"/>
          <w:color w:val="000000" w:themeColor="text1"/>
          <w:sz w:val="22"/>
          <w:szCs w:val="22"/>
          <w:lang w:val="en-ZA" w:eastAsia="en-US"/>
        </w:rPr>
        <w:t>Ocran, 2006).  Over the same period, the number of restricted imports was reduced. The year1986, in particular, was marked by the redefinition of import licence categories with the introduction of a new exchange rate system, reduction of import tax schedule, and reduction of sale taxe</w:t>
      </w:r>
      <w:r w:rsidR="00826207" w:rsidRPr="00E4182D">
        <w:rPr>
          <w:rFonts w:eastAsia="Calibri"/>
          <w:color w:val="000000" w:themeColor="text1"/>
          <w:sz w:val="22"/>
          <w:szCs w:val="22"/>
          <w:lang w:val="en-ZA" w:eastAsia="en-US"/>
        </w:rPr>
        <w:t>s on imported goods by 10% (</w:t>
      </w:r>
      <w:r w:rsidR="00983570" w:rsidRPr="00E4182D">
        <w:rPr>
          <w:rFonts w:eastAsia="Calibri"/>
          <w:color w:val="000000" w:themeColor="text1"/>
          <w:sz w:val="22"/>
          <w:szCs w:val="22"/>
          <w:lang w:val="en-ZA" w:eastAsia="en-US"/>
        </w:rPr>
        <w:t xml:space="preserve">see </w:t>
      </w:r>
      <w:r w:rsidR="00826207" w:rsidRPr="00E4182D">
        <w:rPr>
          <w:rFonts w:eastAsia="Calibri"/>
          <w:color w:val="000000" w:themeColor="text1"/>
          <w:sz w:val="22"/>
          <w:szCs w:val="22"/>
          <w:lang w:val="en-ZA" w:eastAsia="en-US"/>
        </w:rPr>
        <w:t>Brafu-Insaidoo, 2008;</w:t>
      </w:r>
      <w:r w:rsidRPr="00E4182D">
        <w:rPr>
          <w:rFonts w:eastAsia="Calibri"/>
          <w:color w:val="000000" w:themeColor="text1"/>
          <w:sz w:val="22"/>
          <w:szCs w:val="22"/>
          <w:lang w:val="en-ZA" w:eastAsia="en-US"/>
        </w:rPr>
        <w:t xml:space="preserve"> Harvey and Sedegah, 2011).  </w:t>
      </w:r>
    </w:p>
    <w:p w14:paraId="14C0F3BB" w14:textId="01F1CD5A"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lastRenderedPageBreak/>
        <w:t xml:space="preserve">The period between 1987 and 1991 was marked by changes in Ghana’s tariff structures. </w:t>
      </w:r>
      <w:r w:rsidR="0091289A" w:rsidRPr="00E4182D">
        <w:rPr>
          <w:rFonts w:eastAsia="Calibri"/>
          <w:color w:val="000000" w:themeColor="text1"/>
          <w:sz w:val="22"/>
          <w:szCs w:val="22"/>
          <w:lang w:val="en-ZA" w:eastAsia="en-US"/>
        </w:rPr>
        <w:t>During this</w:t>
      </w:r>
      <w:r w:rsidRPr="00E4182D">
        <w:rPr>
          <w:rFonts w:eastAsia="Calibri"/>
          <w:color w:val="000000" w:themeColor="text1"/>
          <w:sz w:val="22"/>
          <w:szCs w:val="22"/>
          <w:lang w:val="en-ZA" w:eastAsia="en-US"/>
        </w:rPr>
        <w:t xml:space="preserve"> period, import licencing was completely abolished. As a result, the cost of importing in </w:t>
      </w:r>
      <w:r w:rsidR="00633182" w:rsidRPr="00E4182D">
        <w:rPr>
          <w:rFonts w:eastAsia="Calibri"/>
          <w:color w:val="000000" w:themeColor="text1"/>
          <w:sz w:val="22"/>
          <w:szCs w:val="22"/>
          <w:lang w:val="en-ZA" w:eastAsia="en-US"/>
        </w:rPr>
        <w:t xml:space="preserve">Ghana </w:t>
      </w:r>
      <w:r w:rsidRPr="00E4182D">
        <w:rPr>
          <w:rFonts w:eastAsia="Calibri"/>
          <w:color w:val="000000" w:themeColor="text1"/>
          <w:sz w:val="22"/>
          <w:szCs w:val="22"/>
          <w:lang w:val="en-ZA" w:eastAsia="en-US"/>
        </w:rPr>
        <w:t xml:space="preserve">went down by a range of 5 </w:t>
      </w:r>
      <w:r w:rsidR="00430ECD"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to 10</w:t>
      </w:r>
      <w:r w:rsidR="00430ECD"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 xml:space="preserve">points in all commodity groups, except for luxury </w:t>
      </w:r>
      <w:r w:rsidR="00AE7E1C" w:rsidRPr="00E4182D">
        <w:rPr>
          <w:rFonts w:eastAsia="Calibri"/>
          <w:color w:val="000000" w:themeColor="text1"/>
          <w:sz w:val="22"/>
          <w:szCs w:val="22"/>
          <w:lang w:val="en-ZA" w:eastAsia="en-US"/>
        </w:rPr>
        <w:t>goods (see Jebuni</w:t>
      </w:r>
      <w:r w:rsidR="005C31C0" w:rsidRPr="00E4182D">
        <w:rPr>
          <w:rFonts w:eastAsia="Calibri"/>
          <w:i/>
          <w:color w:val="000000" w:themeColor="text1"/>
          <w:sz w:val="22"/>
          <w:szCs w:val="22"/>
          <w:lang w:val="en-ZA" w:eastAsia="en-US"/>
        </w:rPr>
        <w:t xml:space="preserve"> </w:t>
      </w:r>
      <w:r w:rsidR="005C31C0" w:rsidRPr="00E4182D">
        <w:rPr>
          <w:rFonts w:eastAsia="Calibri"/>
          <w:color w:val="000000" w:themeColor="text1"/>
          <w:sz w:val="22"/>
          <w:szCs w:val="22"/>
          <w:lang w:val="en-ZA" w:eastAsia="en-US"/>
        </w:rPr>
        <w:t xml:space="preserve">et </w:t>
      </w:r>
      <w:r w:rsidR="003D6C4E" w:rsidRPr="00E4182D">
        <w:rPr>
          <w:rFonts w:eastAsia="Calibri"/>
          <w:color w:val="000000" w:themeColor="text1"/>
          <w:sz w:val="22"/>
          <w:szCs w:val="22"/>
          <w:lang w:val="en-ZA" w:eastAsia="en-US"/>
        </w:rPr>
        <w:t>al</w:t>
      </w:r>
      <w:r w:rsidR="00AE7E1C" w:rsidRPr="00E4182D">
        <w:rPr>
          <w:rFonts w:eastAsia="Calibri"/>
          <w:color w:val="000000" w:themeColor="text1"/>
          <w:sz w:val="22"/>
          <w:szCs w:val="22"/>
          <w:lang w:val="en-ZA" w:eastAsia="en-US"/>
        </w:rPr>
        <w:t>, 1994)</w:t>
      </w:r>
      <w:r w:rsidRPr="00E4182D">
        <w:rPr>
          <w:rFonts w:eastAsia="Calibri"/>
          <w:color w:val="000000" w:themeColor="text1"/>
          <w:sz w:val="22"/>
          <w:szCs w:val="22"/>
          <w:lang w:val="en-ZA" w:eastAsia="en-US"/>
        </w:rPr>
        <w:t>. Import tax rates on raw material and capital go</w:t>
      </w:r>
      <w:r w:rsidR="00DB4BE2" w:rsidRPr="00E4182D">
        <w:rPr>
          <w:rFonts w:eastAsia="Calibri"/>
          <w:color w:val="000000" w:themeColor="text1"/>
          <w:sz w:val="22"/>
          <w:szCs w:val="22"/>
          <w:lang w:val="en-ZA" w:eastAsia="en-US"/>
        </w:rPr>
        <w:t>ods were reduced by 5%</w:t>
      </w:r>
      <w:r w:rsidRPr="00E4182D">
        <w:rPr>
          <w:rFonts w:eastAsia="Calibri"/>
          <w:color w:val="000000" w:themeColor="text1"/>
          <w:sz w:val="22"/>
          <w:szCs w:val="22"/>
          <w:lang w:val="en-ZA" w:eastAsia="en-US"/>
        </w:rPr>
        <w:t xml:space="preserve"> points. </w:t>
      </w:r>
      <w:r w:rsidR="00633182" w:rsidRPr="00E4182D">
        <w:rPr>
          <w:rFonts w:eastAsia="Calibri"/>
          <w:color w:val="000000" w:themeColor="text1"/>
          <w:sz w:val="22"/>
          <w:szCs w:val="22"/>
          <w:lang w:val="en-ZA" w:eastAsia="en-US"/>
        </w:rPr>
        <w:t>This period was also marked by the establishment of the</w:t>
      </w:r>
      <w:r w:rsidRPr="00E4182D">
        <w:rPr>
          <w:rFonts w:eastAsia="Calibri"/>
          <w:color w:val="000000" w:themeColor="text1"/>
          <w:sz w:val="22"/>
          <w:szCs w:val="22"/>
          <w:lang w:val="en-ZA" w:eastAsia="en-US"/>
        </w:rPr>
        <w:t xml:space="preserve"> Economic Community</w:t>
      </w:r>
      <w:r w:rsidR="00633182" w:rsidRPr="00E4182D">
        <w:rPr>
          <w:rFonts w:eastAsia="Calibri"/>
          <w:color w:val="000000" w:themeColor="text1"/>
          <w:sz w:val="22"/>
          <w:szCs w:val="22"/>
          <w:lang w:val="en-ZA" w:eastAsia="en-US"/>
        </w:rPr>
        <w:t xml:space="preserve"> of West African State (ECOWAS) scheme, </w:t>
      </w:r>
      <w:r w:rsidRPr="00E4182D">
        <w:rPr>
          <w:rFonts w:eastAsia="Calibri"/>
          <w:color w:val="000000" w:themeColor="text1"/>
          <w:sz w:val="22"/>
          <w:szCs w:val="22"/>
          <w:lang w:val="en-ZA" w:eastAsia="en-US"/>
        </w:rPr>
        <w:t>and Ghana, as a member of the ECOWAS, was affected by the rules</w:t>
      </w:r>
      <w:r w:rsidR="0029418F" w:rsidRPr="00E4182D">
        <w:rPr>
          <w:rFonts w:eastAsia="Calibri"/>
          <w:color w:val="000000" w:themeColor="text1"/>
          <w:sz w:val="22"/>
          <w:szCs w:val="22"/>
          <w:lang w:val="en-ZA" w:eastAsia="en-US"/>
        </w:rPr>
        <w:t xml:space="preserve"> emanating from that scheme </w:t>
      </w:r>
      <w:r w:rsidR="00633182" w:rsidRPr="00E4182D">
        <w:rPr>
          <w:rFonts w:eastAsia="Calibri"/>
          <w:color w:val="000000" w:themeColor="text1"/>
          <w:sz w:val="22"/>
          <w:szCs w:val="22"/>
          <w:lang w:val="en-ZA" w:eastAsia="en-US"/>
        </w:rPr>
        <w:t>(</w:t>
      </w:r>
      <w:r w:rsidR="004C524A" w:rsidRPr="00E4182D">
        <w:rPr>
          <w:rFonts w:eastAsia="Calibri"/>
          <w:color w:val="000000" w:themeColor="text1"/>
          <w:sz w:val="22"/>
          <w:szCs w:val="22"/>
          <w:lang w:val="en-ZA" w:eastAsia="en-US"/>
        </w:rPr>
        <w:t xml:space="preserve">see also </w:t>
      </w:r>
      <w:r w:rsidR="00633182" w:rsidRPr="00E4182D">
        <w:rPr>
          <w:rFonts w:eastAsia="Calibri"/>
          <w:color w:val="000000" w:themeColor="text1"/>
          <w:sz w:val="22"/>
          <w:szCs w:val="22"/>
          <w:lang w:val="en-ZA" w:eastAsia="en-US"/>
        </w:rPr>
        <w:t>Harvey</w:t>
      </w:r>
      <w:r w:rsidR="00072F63" w:rsidRPr="00E4182D">
        <w:rPr>
          <w:rFonts w:eastAsia="Calibri"/>
          <w:color w:val="000000" w:themeColor="text1"/>
          <w:sz w:val="22"/>
          <w:szCs w:val="22"/>
          <w:lang w:val="en-ZA" w:eastAsia="en-US"/>
        </w:rPr>
        <w:t xml:space="preserve"> and Sedegah, 2011; ECOWAS commission, 2012;</w:t>
      </w:r>
      <w:r w:rsidRPr="00E4182D">
        <w:rPr>
          <w:rFonts w:eastAsia="Calibri"/>
          <w:color w:val="000000" w:themeColor="text1"/>
          <w:sz w:val="22"/>
          <w:szCs w:val="22"/>
          <w:lang w:val="en-ZA" w:eastAsia="en-US"/>
        </w:rPr>
        <w:t xml:space="preserve"> Brafu-Insaidoo, 20</w:t>
      </w:r>
      <w:r w:rsidR="0029418F" w:rsidRPr="00E4182D">
        <w:rPr>
          <w:rFonts w:eastAsia="Calibri"/>
          <w:color w:val="000000" w:themeColor="text1"/>
          <w:sz w:val="22"/>
          <w:szCs w:val="22"/>
          <w:lang w:val="en-ZA" w:eastAsia="en-US"/>
        </w:rPr>
        <w:t>08; Ocran</w:t>
      </w:r>
      <w:r w:rsidRPr="00E4182D">
        <w:rPr>
          <w:rFonts w:eastAsia="Calibri"/>
          <w:color w:val="000000" w:themeColor="text1"/>
          <w:sz w:val="22"/>
          <w:szCs w:val="22"/>
          <w:lang w:val="en-ZA" w:eastAsia="en-US"/>
        </w:rPr>
        <w:t xml:space="preserve"> and Adjasi, 2009).  </w:t>
      </w:r>
    </w:p>
    <w:p w14:paraId="49530B20" w14:textId="4B4DB63E"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Between 1992 and 1999, Ghana reduced its preferential tariffs of 20% on imports from a few selected countries that had been granted the ECOWAS status</w:t>
      </w:r>
      <w:r w:rsidR="00A51280" w:rsidRPr="00E4182D">
        <w:rPr>
          <w:rFonts w:eastAsia="Calibri"/>
          <w:color w:val="000000" w:themeColor="text1"/>
          <w:sz w:val="22"/>
          <w:szCs w:val="22"/>
          <w:lang w:val="en-ZA" w:eastAsia="en-US"/>
        </w:rPr>
        <w:t xml:space="preserve"> (</w:t>
      </w:r>
      <w:r w:rsidR="00334212" w:rsidRPr="00E4182D">
        <w:rPr>
          <w:rFonts w:eastAsia="Calibri"/>
          <w:color w:val="000000" w:themeColor="text1"/>
          <w:sz w:val="22"/>
          <w:szCs w:val="22"/>
          <w:lang w:val="en-ZA" w:eastAsia="en-US"/>
        </w:rPr>
        <w:t xml:space="preserve">see </w:t>
      </w:r>
      <w:r w:rsidR="00A51280" w:rsidRPr="00E4182D">
        <w:rPr>
          <w:rFonts w:eastAsia="Calibri"/>
          <w:color w:val="000000" w:themeColor="text1"/>
          <w:sz w:val="22"/>
          <w:szCs w:val="22"/>
          <w:lang w:val="en-ZA" w:eastAsia="en-US"/>
        </w:rPr>
        <w:t>Bhasin, 2011)</w:t>
      </w:r>
      <w:r w:rsidRPr="00E4182D">
        <w:rPr>
          <w:rFonts w:eastAsia="Calibri"/>
          <w:color w:val="000000" w:themeColor="text1"/>
          <w:sz w:val="22"/>
          <w:szCs w:val="22"/>
          <w:lang w:val="en-ZA" w:eastAsia="en-US"/>
        </w:rPr>
        <w:t>. The preferen</w:t>
      </w:r>
      <w:r w:rsidR="00633182" w:rsidRPr="00E4182D">
        <w:rPr>
          <w:rFonts w:eastAsia="Calibri"/>
          <w:color w:val="000000" w:themeColor="text1"/>
          <w:sz w:val="22"/>
          <w:szCs w:val="22"/>
          <w:lang w:val="en-ZA" w:eastAsia="en-US"/>
        </w:rPr>
        <w:t xml:space="preserve">tial treatment rates that the country </w:t>
      </w:r>
      <w:r w:rsidRPr="00E4182D">
        <w:rPr>
          <w:rFonts w:eastAsia="Calibri"/>
          <w:color w:val="000000" w:themeColor="text1"/>
          <w:sz w:val="22"/>
          <w:szCs w:val="22"/>
          <w:lang w:val="en-ZA" w:eastAsia="en-US"/>
        </w:rPr>
        <w:t>charged on imports from ECOWAS member countries ranged between 8% and 20%, while rates on imports from non-member countries ranged between 10% and 25</w:t>
      </w:r>
      <w:r w:rsidR="00CE0C0D" w:rsidRPr="00E4182D">
        <w:rPr>
          <w:rFonts w:eastAsia="Calibri"/>
          <w:color w:val="000000" w:themeColor="text1"/>
          <w:sz w:val="22"/>
          <w:szCs w:val="22"/>
          <w:lang w:val="en-ZA" w:eastAsia="en-US"/>
        </w:rPr>
        <w:t>% (</w:t>
      </w:r>
      <w:r w:rsidR="00334212" w:rsidRPr="00E4182D">
        <w:rPr>
          <w:rFonts w:eastAsia="Calibri"/>
          <w:color w:val="000000" w:themeColor="text1"/>
          <w:sz w:val="22"/>
          <w:szCs w:val="22"/>
          <w:lang w:val="en-ZA" w:eastAsia="en-US"/>
        </w:rPr>
        <w:t xml:space="preserve">see </w:t>
      </w:r>
      <w:r w:rsidR="00CE0C0D" w:rsidRPr="00E4182D">
        <w:rPr>
          <w:rFonts w:eastAsia="Calibri"/>
          <w:color w:val="000000" w:themeColor="text1"/>
          <w:sz w:val="22"/>
          <w:szCs w:val="22"/>
          <w:lang w:val="en-ZA" w:eastAsia="en-US"/>
        </w:rPr>
        <w:t>Brafu-Insaidoo, 2008).  By</w:t>
      </w:r>
      <w:r w:rsidRPr="00E4182D">
        <w:rPr>
          <w:rFonts w:eastAsia="Calibri"/>
          <w:color w:val="000000" w:themeColor="text1"/>
          <w:sz w:val="22"/>
          <w:szCs w:val="22"/>
          <w:lang w:val="en-ZA" w:eastAsia="en-US"/>
        </w:rPr>
        <w:t xml:space="preserve"> this period, the simple average import tariff was 17%, and the highest duty rate levied on consumer goods was 25%.   </w:t>
      </w:r>
      <w:r w:rsidR="00C23047" w:rsidRPr="00E4182D">
        <w:rPr>
          <w:rFonts w:eastAsia="Calibri"/>
          <w:color w:val="000000" w:themeColor="text1"/>
          <w:sz w:val="22"/>
          <w:szCs w:val="22"/>
          <w:lang w:val="en-ZA" w:eastAsia="en-US"/>
        </w:rPr>
        <w:t>Also,</w:t>
      </w:r>
      <w:r w:rsidRPr="00E4182D">
        <w:rPr>
          <w:rFonts w:eastAsia="Calibri"/>
          <w:color w:val="000000" w:themeColor="text1"/>
          <w:sz w:val="22"/>
          <w:szCs w:val="22"/>
          <w:lang w:val="en-ZA" w:eastAsia="en-US"/>
        </w:rPr>
        <w:t xml:space="preserve"> most imports from member countries attracted duty free rates</w:t>
      </w:r>
      <w:r w:rsidR="00633182" w:rsidRPr="00E4182D">
        <w:rPr>
          <w:rFonts w:eastAsia="Calibri"/>
          <w:color w:val="000000" w:themeColor="text1"/>
          <w:sz w:val="22"/>
          <w:szCs w:val="22"/>
          <w:lang w:val="en-ZA" w:eastAsia="en-US"/>
        </w:rPr>
        <w:t xml:space="preserve">, </w:t>
      </w:r>
      <w:r w:rsidR="00C23047" w:rsidRPr="00E4182D">
        <w:rPr>
          <w:rFonts w:eastAsia="Calibri"/>
          <w:color w:val="000000" w:themeColor="text1"/>
          <w:sz w:val="22"/>
          <w:szCs w:val="22"/>
          <w:lang w:val="en-ZA" w:eastAsia="en-US"/>
        </w:rPr>
        <w:t>which included</w:t>
      </w:r>
      <w:r w:rsidRPr="00E4182D">
        <w:rPr>
          <w:rFonts w:eastAsia="Calibri"/>
          <w:color w:val="000000" w:themeColor="text1"/>
          <w:sz w:val="22"/>
          <w:szCs w:val="22"/>
          <w:lang w:val="en-ZA" w:eastAsia="en-US"/>
        </w:rPr>
        <w:t xml:space="preserve"> a range of unproc</w:t>
      </w:r>
      <w:r w:rsidR="00C23047" w:rsidRPr="00E4182D">
        <w:rPr>
          <w:rFonts w:eastAsia="Calibri"/>
          <w:color w:val="000000" w:themeColor="text1"/>
          <w:sz w:val="22"/>
          <w:szCs w:val="22"/>
          <w:lang w:val="en-ZA" w:eastAsia="en-US"/>
        </w:rPr>
        <w:t xml:space="preserve">essed agricultural goods. During this period, </w:t>
      </w:r>
      <w:r w:rsidRPr="00E4182D">
        <w:rPr>
          <w:rFonts w:eastAsia="Calibri"/>
          <w:color w:val="000000" w:themeColor="text1"/>
          <w:sz w:val="22"/>
          <w:szCs w:val="22"/>
          <w:lang w:val="en-ZA" w:eastAsia="en-US"/>
        </w:rPr>
        <w:t>10% duties were imposed on selected zero-rated and exempted goods regarded as non-essential. This was used to stimulate g</w:t>
      </w:r>
      <w:r w:rsidR="00C23047" w:rsidRPr="00E4182D">
        <w:rPr>
          <w:rFonts w:eastAsia="Calibri"/>
          <w:color w:val="000000" w:themeColor="text1"/>
          <w:sz w:val="22"/>
          <w:szCs w:val="22"/>
          <w:lang w:val="en-ZA" w:eastAsia="en-US"/>
        </w:rPr>
        <w:t>overnment tax revenue (</w:t>
      </w:r>
      <w:r w:rsidR="00334212" w:rsidRPr="00E4182D">
        <w:rPr>
          <w:rFonts w:eastAsia="Calibri"/>
          <w:color w:val="000000" w:themeColor="text1"/>
          <w:sz w:val="22"/>
          <w:szCs w:val="22"/>
          <w:lang w:val="en-ZA" w:eastAsia="en-US"/>
        </w:rPr>
        <w:t xml:space="preserve">see </w:t>
      </w:r>
      <w:r w:rsidR="00C23047" w:rsidRPr="00E4182D">
        <w:rPr>
          <w:rFonts w:eastAsia="Calibri"/>
          <w:color w:val="000000" w:themeColor="text1"/>
          <w:sz w:val="22"/>
          <w:szCs w:val="22"/>
          <w:lang w:val="en-ZA" w:eastAsia="en-US"/>
        </w:rPr>
        <w:t>Laryea and Akuoni, 2012;</w:t>
      </w:r>
      <w:r w:rsidRPr="00E4182D">
        <w:rPr>
          <w:rFonts w:eastAsia="Calibri"/>
          <w:color w:val="000000" w:themeColor="text1"/>
          <w:sz w:val="22"/>
          <w:szCs w:val="22"/>
          <w:lang w:val="en-ZA" w:eastAsia="en-US"/>
        </w:rPr>
        <w:t xml:space="preserve"> Brafu-Insaidoo, 2008).  By this period, Ghana had a simple tariff structure, where primary products, capital goods, and some basic consumer goods were charged a 0% rate, while raw material, some basic consumer goods, and intermediate goods were charged 10%.  Lastly, a rate of 25% was charged mostly on fi</w:t>
      </w:r>
      <w:r w:rsidR="00D234DD" w:rsidRPr="00E4182D">
        <w:rPr>
          <w:rFonts w:eastAsia="Calibri"/>
          <w:color w:val="000000" w:themeColor="text1"/>
          <w:sz w:val="22"/>
          <w:szCs w:val="22"/>
          <w:lang w:val="en-ZA" w:eastAsia="en-US"/>
        </w:rPr>
        <w:t xml:space="preserve">nal consumer goods. During the same </w:t>
      </w:r>
      <w:r w:rsidRPr="00E4182D">
        <w:rPr>
          <w:rFonts w:eastAsia="Calibri"/>
          <w:color w:val="000000" w:themeColor="text1"/>
          <w:sz w:val="22"/>
          <w:szCs w:val="22"/>
          <w:lang w:val="en-ZA" w:eastAsia="en-US"/>
        </w:rPr>
        <w:t>period, Ghana became a founding member of the World Trade Organisation, and signed an agreement with the United States of America (</w:t>
      </w:r>
      <w:r w:rsidR="00334212" w:rsidRPr="00E4182D">
        <w:rPr>
          <w:rFonts w:eastAsia="Calibri"/>
          <w:color w:val="000000" w:themeColor="text1"/>
          <w:sz w:val="22"/>
          <w:szCs w:val="22"/>
          <w:lang w:val="en-ZA" w:eastAsia="en-US"/>
        </w:rPr>
        <w:t xml:space="preserve">see also </w:t>
      </w:r>
      <w:r w:rsidR="00D234DD" w:rsidRPr="00E4182D">
        <w:rPr>
          <w:rFonts w:eastAsia="Calibri"/>
          <w:color w:val="000000" w:themeColor="text1"/>
          <w:sz w:val="22"/>
          <w:szCs w:val="22"/>
          <w:lang w:val="en-ZA" w:eastAsia="en-US"/>
        </w:rPr>
        <w:t>Laryea and Akuoni, 2012;</w:t>
      </w:r>
      <w:r w:rsidRPr="00E4182D">
        <w:rPr>
          <w:rFonts w:eastAsia="Calibri"/>
          <w:color w:val="000000" w:themeColor="text1"/>
          <w:sz w:val="22"/>
          <w:szCs w:val="22"/>
          <w:lang w:val="en-ZA" w:eastAsia="en-US"/>
        </w:rPr>
        <w:t xml:space="preserve"> WTO, 2007). </w:t>
      </w:r>
    </w:p>
    <w:p w14:paraId="06FEAE8F" w14:textId="7F55455B" w:rsidR="005A24C6"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The period 2000 to</w:t>
      </w:r>
      <w:r w:rsidR="001F1C7D"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 xml:space="preserve">2012 was marked by a number of structural adjustments in Ghana’s import tariffs. By January 2000, the simple average tariffs had decreased to 13%, while high duty rate applied on consumer good had decreased to 20%. However, in February 2000, tariffs increased to 14.7%, and a special import tax of 20% was re-introduced on 7% of the tariff line.  As a result of this, tariffs applied on mostly consumer goods increased to 40%. Ghana's tariff structure, with rates of 5%, 10%, 20%, and now 40% (with the special import tax), had “built-in” tariff escalation within certain manufacturing groups, especially textiles, leather, chemicals, basic metals, food, beverages, and </w:t>
      </w:r>
      <w:r w:rsidR="00D234DD" w:rsidRPr="00E4182D">
        <w:rPr>
          <w:rFonts w:eastAsia="Calibri"/>
          <w:color w:val="000000" w:themeColor="text1"/>
          <w:sz w:val="22"/>
          <w:szCs w:val="22"/>
          <w:lang w:val="en-ZA" w:eastAsia="en-US"/>
        </w:rPr>
        <w:t>tobacco</w:t>
      </w:r>
      <w:r w:rsidR="00313EC3"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During the same period, non-tariff barriers applied on imported motor vehicles older than ten years were removed (</w:t>
      </w:r>
      <w:r w:rsidR="00334212" w:rsidRPr="00E4182D">
        <w:rPr>
          <w:rFonts w:eastAsia="Calibri"/>
          <w:color w:val="000000" w:themeColor="text1"/>
          <w:sz w:val="22"/>
          <w:szCs w:val="22"/>
          <w:lang w:val="en-ZA" w:eastAsia="en-US"/>
        </w:rPr>
        <w:t xml:space="preserve">see </w:t>
      </w:r>
      <w:r w:rsidR="00D234DD" w:rsidRPr="00E4182D">
        <w:rPr>
          <w:rFonts w:eastAsia="Calibri"/>
          <w:color w:val="000000" w:themeColor="text1"/>
          <w:sz w:val="22"/>
          <w:szCs w:val="22"/>
          <w:lang w:val="en-ZA" w:eastAsia="en-US"/>
        </w:rPr>
        <w:t>WTO</w:t>
      </w:r>
      <w:r w:rsidR="00B365F1" w:rsidRPr="00E4182D">
        <w:rPr>
          <w:rFonts w:eastAsia="Calibri"/>
          <w:color w:val="000000" w:themeColor="text1"/>
          <w:sz w:val="22"/>
          <w:szCs w:val="22"/>
          <w:lang w:val="en-ZA" w:eastAsia="en-US"/>
        </w:rPr>
        <w:t>, 2001</w:t>
      </w:r>
      <w:r w:rsidRPr="00E4182D">
        <w:rPr>
          <w:rFonts w:eastAsia="Calibri"/>
          <w:color w:val="000000" w:themeColor="text1"/>
          <w:sz w:val="22"/>
          <w:szCs w:val="22"/>
          <w:lang w:val="en-ZA" w:eastAsia="en-US"/>
        </w:rPr>
        <w:t xml:space="preserve">).  In 2005, the country launched the Trade Sector Programme (TSSP). In terms of imports, this programme was aimed at establishing effective rates of protection methodology (USAID, 2006). This period was also marked by the establishment and full adoption of the ECOWAS Common External Tariff.  </w:t>
      </w:r>
    </w:p>
    <w:p w14:paraId="4A0CE926" w14:textId="4684AACB" w:rsidR="00D40B83" w:rsidRPr="00E4182D" w:rsidRDefault="007578D0" w:rsidP="00E4182D">
      <w:pPr>
        <w:autoSpaceDE w:val="0"/>
        <w:autoSpaceDN w:val="0"/>
        <w:adjustRightInd w:val="0"/>
        <w:spacing w:after="120"/>
        <w:jc w:val="both"/>
        <w:rPr>
          <w:rFonts w:eastAsia="Calibri"/>
          <w:b/>
          <w:bCs/>
          <w:color w:val="000000" w:themeColor="text1"/>
          <w:sz w:val="22"/>
          <w:szCs w:val="22"/>
          <w:lang w:val="en-ZA" w:eastAsia="en-US"/>
        </w:rPr>
      </w:pPr>
      <w:r w:rsidRPr="00E4182D">
        <w:rPr>
          <w:rFonts w:eastAsia="Calibri"/>
          <w:color w:val="000000" w:themeColor="text1"/>
          <w:sz w:val="22"/>
          <w:szCs w:val="22"/>
          <w:lang w:val="en-ZA" w:eastAsia="en-US"/>
        </w:rPr>
        <w:t>Between 1957 and 2012, Ghana became a member of a number of intern</w:t>
      </w:r>
      <w:r w:rsidR="00E12CD1" w:rsidRPr="00E4182D">
        <w:rPr>
          <w:rFonts w:eastAsia="Calibri"/>
          <w:color w:val="000000" w:themeColor="text1"/>
          <w:sz w:val="22"/>
          <w:szCs w:val="22"/>
          <w:lang w:val="en-ZA" w:eastAsia="en-US"/>
        </w:rPr>
        <w:t xml:space="preserve">ational groups. For example, the country </w:t>
      </w:r>
      <w:r w:rsidRPr="00E4182D">
        <w:rPr>
          <w:rFonts w:eastAsia="Calibri"/>
          <w:color w:val="000000" w:themeColor="text1"/>
          <w:sz w:val="22"/>
          <w:szCs w:val="22"/>
          <w:lang w:val="en-ZA" w:eastAsia="en-US"/>
        </w:rPr>
        <w:t xml:space="preserve">is a member of the World Trade Organisation, Economic community of West African States (ECOWAS), and African Union. </w:t>
      </w:r>
      <w:r w:rsidR="00E12CD1" w:rsidRPr="00E4182D">
        <w:rPr>
          <w:rFonts w:eastAsia="Calibri"/>
          <w:color w:val="000000" w:themeColor="text1"/>
          <w:sz w:val="22"/>
          <w:szCs w:val="22"/>
          <w:lang w:val="en-ZA" w:eastAsia="en-US"/>
        </w:rPr>
        <w:t>Within these groups, Ghana</w:t>
      </w:r>
      <w:r w:rsidRPr="00E4182D">
        <w:rPr>
          <w:rFonts w:eastAsia="Calibri"/>
          <w:color w:val="000000" w:themeColor="text1"/>
          <w:sz w:val="22"/>
          <w:szCs w:val="22"/>
          <w:lang w:val="en-ZA" w:eastAsia="en-US"/>
        </w:rPr>
        <w:t xml:space="preserve"> has signed bilateral agreements with individual countries. As a member of the ECOWAS, Ghana signed the Economic Partnership Agreement (EPA) with the European Union member countries. This agreement was initialised in December 200</w:t>
      </w:r>
      <w:r w:rsidR="00DD73F8" w:rsidRPr="00E4182D">
        <w:rPr>
          <w:rFonts w:eastAsia="Calibri"/>
          <w:color w:val="000000" w:themeColor="text1"/>
          <w:sz w:val="22"/>
          <w:szCs w:val="22"/>
          <w:lang w:val="en-ZA" w:eastAsia="en-US"/>
        </w:rPr>
        <w:t xml:space="preserve">7 and signed in October 2014. </w:t>
      </w:r>
      <w:r w:rsidR="00F65892" w:rsidRPr="00E4182D">
        <w:rPr>
          <w:rFonts w:eastAsia="Calibri"/>
          <w:color w:val="000000" w:themeColor="text1"/>
          <w:sz w:val="22"/>
          <w:szCs w:val="22"/>
          <w:lang w:val="en-ZA" w:eastAsia="en-US"/>
        </w:rPr>
        <w:t>It was designed</w:t>
      </w:r>
      <w:r w:rsidRPr="00E4182D">
        <w:rPr>
          <w:rFonts w:eastAsia="Calibri"/>
          <w:color w:val="000000" w:themeColor="text1"/>
          <w:sz w:val="22"/>
          <w:szCs w:val="22"/>
          <w:lang w:val="en-ZA" w:eastAsia="en-US"/>
        </w:rPr>
        <w:t xml:space="preserve"> as a tool for development and regional integration. </w:t>
      </w:r>
    </w:p>
    <w:p w14:paraId="374A12A6" w14:textId="77777777" w:rsidR="007578D0" w:rsidRPr="00E4182D" w:rsidRDefault="007578D0" w:rsidP="00E4182D">
      <w:pPr>
        <w:numPr>
          <w:ilvl w:val="1"/>
          <w:numId w:val="2"/>
        </w:numPr>
        <w:autoSpaceDE w:val="0"/>
        <w:autoSpaceDN w:val="0"/>
        <w:adjustRightInd w:val="0"/>
        <w:spacing w:after="120"/>
        <w:contextualSpacing/>
        <w:rPr>
          <w:rFonts w:eastAsia="Calibri"/>
          <w:b/>
          <w:color w:val="000000" w:themeColor="text1"/>
          <w:sz w:val="22"/>
          <w:szCs w:val="22"/>
          <w:lang w:val="en-US" w:eastAsia="en-US"/>
        </w:rPr>
      </w:pPr>
      <w:r w:rsidRPr="00E4182D">
        <w:rPr>
          <w:rFonts w:eastAsia="Calibri"/>
          <w:b/>
          <w:color w:val="000000" w:themeColor="text1"/>
          <w:sz w:val="22"/>
          <w:szCs w:val="22"/>
          <w:lang w:val="en-US" w:eastAsia="en-US"/>
        </w:rPr>
        <w:t>Tariffs of Ghana</w:t>
      </w:r>
    </w:p>
    <w:p w14:paraId="0552B64A" w14:textId="30477600" w:rsidR="00334212" w:rsidRPr="00E4182D" w:rsidRDefault="007578D0" w:rsidP="00E4182D">
      <w:pPr>
        <w:autoSpaceDE w:val="0"/>
        <w:autoSpaceDN w:val="0"/>
        <w:adjustRightInd w:val="0"/>
        <w:spacing w:after="120"/>
        <w:jc w:val="both"/>
        <w:rPr>
          <w:rFonts w:eastAsia="Calibri"/>
          <w:b/>
          <w:color w:val="000000" w:themeColor="text1"/>
          <w:sz w:val="22"/>
          <w:szCs w:val="22"/>
          <w:lang w:val="en-ZA" w:eastAsia="en-US"/>
        </w:rPr>
      </w:pPr>
      <w:r w:rsidRPr="00E4182D">
        <w:rPr>
          <w:rFonts w:eastAsia="Calibri"/>
          <w:color w:val="000000" w:themeColor="text1"/>
          <w:sz w:val="22"/>
          <w:szCs w:val="22"/>
          <w:lang w:val="en-ZA" w:eastAsia="en-US"/>
        </w:rPr>
        <w:t>Trade policy developments</w:t>
      </w:r>
      <w:r w:rsidR="00313EC3" w:rsidRPr="00E4182D">
        <w:rPr>
          <w:rFonts w:eastAsia="Calibri"/>
          <w:color w:val="000000" w:themeColor="text1"/>
          <w:sz w:val="22"/>
          <w:szCs w:val="22"/>
          <w:lang w:val="en-ZA" w:eastAsia="en-US"/>
        </w:rPr>
        <w:t xml:space="preserve"> in Ghana involved mostly removal and adjustment of trade tariffs</w:t>
      </w:r>
      <w:r w:rsidRPr="00E4182D">
        <w:rPr>
          <w:rFonts w:eastAsia="Calibri"/>
          <w:color w:val="000000" w:themeColor="text1"/>
          <w:sz w:val="22"/>
          <w:szCs w:val="22"/>
          <w:lang w:val="en-ZA" w:eastAsia="en-US"/>
        </w:rPr>
        <w:t>. The country has been successful in binding its import tariffs, and has made significant progress in opening its economy through tariff removal and reduction. In terms of final bound duties, by 2014 the average binding coverage was above 90% for most of the product lines, with the exception of minerals and metals, wood and paper, textile, non-electrical products, and transp</w:t>
      </w:r>
      <w:r w:rsidR="00496CC3" w:rsidRPr="00E4182D">
        <w:rPr>
          <w:rFonts w:eastAsia="Calibri"/>
          <w:color w:val="000000" w:themeColor="text1"/>
          <w:sz w:val="22"/>
          <w:szCs w:val="22"/>
          <w:lang w:val="en-ZA" w:eastAsia="en-US"/>
        </w:rPr>
        <w:t>ort products lines (</w:t>
      </w:r>
      <w:r w:rsidR="002104A8" w:rsidRPr="00E4182D">
        <w:rPr>
          <w:rFonts w:eastAsia="Calibri"/>
          <w:color w:val="000000" w:themeColor="text1"/>
          <w:sz w:val="22"/>
          <w:szCs w:val="22"/>
          <w:lang w:val="en-ZA" w:eastAsia="en-US"/>
        </w:rPr>
        <w:t>WTO, 2014</w:t>
      </w:r>
      <w:r w:rsidRPr="00E4182D">
        <w:rPr>
          <w:rFonts w:eastAsia="Calibri"/>
          <w:color w:val="000000" w:themeColor="text1"/>
          <w:sz w:val="22"/>
          <w:szCs w:val="22"/>
          <w:lang w:val="en-ZA" w:eastAsia="en-US"/>
        </w:rPr>
        <w:t>).  Also, with the exception of a few p</w:t>
      </w:r>
      <w:r w:rsidR="00F65892" w:rsidRPr="00E4182D">
        <w:rPr>
          <w:rFonts w:eastAsia="Calibri"/>
          <w:color w:val="000000" w:themeColor="text1"/>
          <w:sz w:val="22"/>
          <w:szCs w:val="22"/>
          <w:lang w:val="en-ZA" w:eastAsia="en-US"/>
        </w:rPr>
        <w:t>roduct groups</w:t>
      </w:r>
      <w:r w:rsidRPr="00E4182D">
        <w:rPr>
          <w:rFonts w:eastAsia="Calibri"/>
          <w:color w:val="000000" w:themeColor="text1"/>
          <w:sz w:val="22"/>
          <w:szCs w:val="22"/>
          <w:lang w:val="en-ZA" w:eastAsia="en-US"/>
        </w:rPr>
        <w:t>, the country had 100% tariff lines bound and a maximum of 99 ad-varolem duties applied by 2014</w:t>
      </w:r>
      <w:r w:rsidR="00413D08" w:rsidRPr="00E4182D">
        <w:rPr>
          <w:rFonts w:eastAsia="Calibri"/>
          <w:color w:val="000000" w:themeColor="text1"/>
          <w:sz w:val="22"/>
          <w:szCs w:val="22"/>
          <w:lang w:val="en-ZA" w:eastAsia="en-US"/>
        </w:rPr>
        <w:t xml:space="preserve"> (WTO, 2014)</w:t>
      </w:r>
      <w:r w:rsidRPr="00E4182D">
        <w:rPr>
          <w:rFonts w:eastAsia="Calibri"/>
          <w:color w:val="000000" w:themeColor="text1"/>
          <w:sz w:val="22"/>
          <w:szCs w:val="22"/>
          <w:lang w:val="en-ZA" w:eastAsia="en-US"/>
        </w:rPr>
        <w:t xml:space="preserve">. In terms of the MFN applied duties, the maximum applied was 20% for all product lines. Notably, product lines with the highest share of imports that are free of MFN applied duties include non-electrical products, transport, and petroleum, with 76%, 47%, </w:t>
      </w:r>
      <w:r w:rsidR="00413D08" w:rsidRPr="00E4182D">
        <w:rPr>
          <w:rFonts w:eastAsia="Calibri"/>
          <w:color w:val="000000" w:themeColor="text1"/>
          <w:sz w:val="22"/>
          <w:szCs w:val="22"/>
          <w:lang w:val="en-ZA" w:eastAsia="en-US"/>
        </w:rPr>
        <w:t>and 36</w:t>
      </w:r>
      <w:r w:rsidRPr="00E4182D">
        <w:rPr>
          <w:rFonts w:eastAsia="Calibri"/>
          <w:color w:val="000000" w:themeColor="text1"/>
          <w:sz w:val="22"/>
          <w:szCs w:val="22"/>
          <w:lang w:val="en-ZA" w:eastAsia="en-US"/>
        </w:rPr>
        <w:t xml:space="preserve">% of their product lines, respectively. A larger share (more than half) of agricultural, petroleum, wood, and paper import products </w:t>
      </w:r>
      <w:r w:rsidR="00496CC3" w:rsidRPr="00E4182D">
        <w:rPr>
          <w:rFonts w:eastAsia="Calibri"/>
          <w:color w:val="000000" w:themeColor="text1"/>
          <w:sz w:val="22"/>
          <w:szCs w:val="22"/>
          <w:lang w:val="en-ZA" w:eastAsia="en-US"/>
        </w:rPr>
        <w:t>were MFN duty-free by 2014 (</w:t>
      </w:r>
      <w:r w:rsidR="00413D08" w:rsidRPr="00E4182D">
        <w:rPr>
          <w:rFonts w:eastAsia="Calibri"/>
          <w:color w:val="000000" w:themeColor="text1"/>
          <w:sz w:val="22"/>
          <w:szCs w:val="22"/>
          <w:lang w:val="en-ZA" w:eastAsia="en-US"/>
        </w:rPr>
        <w:t>WTO, 2014</w:t>
      </w:r>
      <w:r w:rsidRPr="00E4182D">
        <w:rPr>
          <w:rFonts w:eastAsia="Calibri"/>
          <w:color w:val="000000" w:themeColor="text1"/>
          <w:sz w:val="22"/>
          <w:szCs w:val="22"/>
          <w:lang w:val="en-ZA" w:eastAsia="en-US"/>
        </w:rPr>
        <w:t>).</w:t>
      </w:r>
    </w:p>
    <w:p w14:paraId="6E213505" w14:textId="4EFE8FBC" w:rsidR="007578D0" w:rsidRPr="00E4182D" w:rsidRDefault="001A51FB" w:rsidP="00E4182D">
      <w:pPr>
        <w:numPr>
          <w:ilvl w:val="0"/>
          <w:numId w:val="1"/>
        </w:numPr>
        <w:autoSpaceDE w:val="0"/>
        <w:autoSpaceDN w:val="0"/>
        <w:adjustRightInd w:val="0"/>
        <w:spacing w:after="120"/>
        <w:contextualSpacing/>
        <w:rPr>
          <w:rFonts w:eastAsia="Calibri"/>
          <w:b/>
          <w:color w:val="000000" w:themeColor="text1"/>
          <w:sz w:val="22"/>
          <w:szCs w:val="22"/>
          <w:lang w:val="en-US" w:eastAsia="en-US"/>
        </w:rPr>
      </w:pPr>
      <w:r>
        <w:rPr>
          <w:rFonts w:eastAsia="Calibri"/>
          <w:b/>
          <w:color w:val="000000" w:themeColor="text1"/>
          <w:sz w:val="22"/>
          <w:szCs w:val="22"/>
          <w:lang w:val="en-US" w:eastAsia="en-US"/>
        </w:rPr>
        <w:lastRenderedPageBreak/>
        <w:t>Ghana’s Major Import Sources in the W</w:t>
      </w:r>
      <w:r w:rsidR="007578D0" w:rsidRPr="00E4182D">
        <w:rPr>
          <w:rFonts w:eastAsia="Calibri"/>
          <w:b/>
          <w:color w:val="000000" w:themeColor="text1"/>
          <w:sz w:val="22"/>
          <w:szCs w:val="22"/>
          <w:lang w:val="en-US" w:eastAsia="en-US"/>
        </w:rPr>
        <w:t>orld</w:t>
      </w:r>
    </w:p>
    <w:p w14:paraId="0AFBFB8D" w14:textId="36E66A99" w:rsidR="007578D0" w:rsidRPr="00E4182D" w:rsidRDefault="007578D0" w:rsidP="00E4182D">
      <w:pPr>
        <w:autoSpaceDE w:val="0"/>
        <w:autoSpaceDN w:val="0"/>
        <w:adjustRightInd w:val="0"/>
        <w:spacing w:after="120"/>
        <w:ind w:left="360"/>
        <w:rPr>
          <w:rFonts w:eastAsia="Calibri"/>
          <w:color w:val="000000" w:themeColor="text1"/>
          <w:sz w:val="22"/>
          <w:szCs w:val="22"/>
          <w:lang w:val="en-ZA" w:eastAsia="en-US"/>
        </w:rPr>
      </w:pPr>
      <w:r w:rsidRPr="00E4182D">
        <w:rPr>
          <w:rFonts w:eastAsia="Calibri"/>
          <w:b/>
          <w:color w:val="000000" w:themeColor="text1"/>
          <w:sz w:val="22"/>
          <w:szCs w:val="22"/>
          <w:lang w:val="en-US" w:eastAsia="en-US"/>
        </w:rPr>
        <w:t xml:space="preserve">3.1. </w:t>
      </w:r>
      <w:r w:rsidR="001A51FB">
        <w:rPr>
          <w:rFonts w:eastAsia="Calibri"/>
          <w:b/>
          <w:color w:val="000000" w:themeColor="text1"/>
          <w:sz w:val="22"/>
          <w:szCs w:val="22"/>
          <w:lang w:val="en-ZA" w:eastAsia="en-US"/>
        </w:rPr>
        <w:t>Ghana’s Top Five Import S</w:t>
      </w:r>
      <w:r w:rsidRPr="00E4182D">
        <w:rPr>
          <w:rFonts w:eastAsia="Calibri"/>
          <w:b/>
          <w:color w:val="000000" w:themeColor="text1"/>
          <w:sz w:val="22"/>
          <w:szCs w:val="22"/>
          <w:lang w:val="en-ZA" w:eastAsia="en-US"/>
        </w:rPr>
        <w:t>ources</w:t>
      </w:r>
      <w:r w:rsidR="001A51FB">
        <w:rPr>
          <w:rFonts w:eastAsia="Calibri"/>
          <w:b/>
          <w:color w:val="000000" w:themeColor="text1"/>
          <w:sz w:val="22"/>
          <w:szCs w:val="22"/>
          <w:lang w:val="en-ZA" w:eastAsia="en-US"/>
        </w:rPr>
        <w:t xml:space="preserve"> in the W</w:t>
      </w:r>
      <w:r w:rsidRPr="00E4182D">
        <w:rPr>
          <w:rFonts w:eastAsia="Calibri"/>
          <w:b/>
          <w:color w:val="000000" w:themeColor="text1"/>
          <w:sz w:val="22"/>
          <w:szCs w:val="22"/>
          <w:lang w:val="en-ZA" w:eastAsia="en-US"/>
        </w:rPr>
        <w:t>orld</w:t>
      </w:r>
    </w:p>
    <w:p w14:paraId="23E2F214" w14:textId="40869AEB" w:rsidR="00EC3C7E"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Ghana trades with both developing and developed countries in the world. The majority of its imports are from developed countries. The top 5 import sources for the country include Germany, United States, United Kingdom, Nigeria, and China. Figure </w:t>
      </w:r>
      <w:r w:rsidR="005528B8" w:rsidRPr="00E4182D">
        <w:rPr>
          <w:rFonts w:eastAsia="Calibri"/>
          <w:color w:val="000000" w:themeColor="text1"/>
          <w:sz w:val="22"/>
          <w:szCs w:val="22"/>
          <w:lang w:val="en-ZA" w:eastAsia="en-US"/>
        </w:rPr>
        <w:t xml:space="preserve">1 </w:t>
      </w:r>
      <w:r w:rsidRPr="00E4182D">
        <w:rPr>
          <w:rFonts w:eastAsia="Calibri"/>
          <w:color w:val="000000" w:themeColor="text1"/>
          <w:sz w:val="22"/>
          <w:szCs w:val="22"/>
          <w:lang w:val="en-ZA" w:eastAsia="en-US"/>
        </w:rPr>
        <w:t>present</w:t>
      </w:r>
      <w:r w:rsidR="005528B8" w:rsidRPr="00E4182D">
        <w:rPr>
          <w:rFonts w:eastAsia="Calibri"/>
          <w:color w:val="000000" w:themeColor="text1"/>
          <w:sz w:val="22"/>
          <w:szCs w:val="22"/>
          <w:lang w:val="en-ZA" w:eastAsia="en-US"/>
        </w:rPr>
        <w:t>s</w:t>
      </w:r>
      <w:r w:rsidRPr="00E4182D">
        <w:rPr>
          <w:rFonts w:eastAsia="Calibri"/>
          <w:color w:val="000000" w:themeColor="text1"/>
          <w:sz w:val="22"/>
          <w:szCs w:val="22"/>
          <w:lang w:val="en-ZA" w:eastAsia="en-US"/>
        </w:rPr>
        <w:t xml:space="preserve"> the composition of imports by major import sources over the period 1995 to 2014.</w:t>
      </w:r>
    </w:p>
    <w:p w14:paraId="34CA45CF" w14:textId="77777777" w:rsidR="00260ABE" w:rsidRPr="00E4182D" w:rsidRDefault="00260ABE" w:rsidP="006F771E">
      <w:pPr>
        <w:autoSpaceDE w:val="0"/>
        <w:autoSpaceDN w:val="0"/>
        <w:adjustRightInd w:val="0"/>
        <w:spacing w:after="120"/>
        <w:jc w:val="center"/>
        <w:rPr>
          <w:rFonts w:eastAsia="Calibri"/>
          <w:b/>
          <w:bCs/>
          <w:color w:val="000000" w:themeColor="text1"/>
          <w:sz w:val="22"/>
          <w:szCs w:val="22"/>
          <w:lang w:val="en-ZA" w:eastAsia="en-US"/>
        </w:rPr>
      </w:pPr>
      <w:r w:rsidRPr="00E4182D">
        <w:rPr>
          <w:rFonts w:eastAsia="Calibri"/>
          <w:b/>
          <w:noProof/>
          <w:color w:val="000000" w:themeColor="text1"/>
          <w:sz w:val="22"/>
          <w:szCs w:val="22"/>
          <w:lang w:val="ro-RO" w:eastAsia="ro-RO"/>
        </w:rPr>
        <w:drawing>
          <wp:inline distT="0" distB="0" distL="0" distR="0" wp14:anchorId="3D63FDA1" wp14:editId="4BD8D666">
            <wp:extent cx="5745480" cy="18364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1836420"/>
                    </a:xfrm>
                    <a:prstGeom prst="rect">
                      <a:avLst/>
                    </a:prstGeom>
                    <a:noFill/>
                    <a:ln>
                      <a:noFill/>
                    </a:ln>
                  </pic:spPr>
                </pic:pic>
              </a:graphicData>
            </a:graphic>
          </wp:inline>
        </w:drawing>
      </w:r>
    </w:p>
    <w:p w14:paraId="6B76877F" w14:textId="67EF71E6" w:rsidR="00763933" w:rsidRPr="00E4182D" w:rsidRDefault="00763933" w:rsidP="00E4182D">
      <w:pPr>
        <w:pStyle w:val="Caption"/>
        <w:spacing w:after="120"/>
        <w:rPr>
          <w:rFonts w:eastAsia="Calibri"/>
          <w:b/>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1</w:t>
      </w:r>
      <w:r w:rsidRPr="00E4182D">
        <w:rPr>
          <w:b/>
          <w:i w:val="0"/>
          <w:color w:val="000000" w:themeColor="text1"/>
          <w:sz w:val="22"/>
          <w:szCs w:val="22"/>
        </w:rPr>
        <w:fldChar w:fldCharType="end"/>
      </w:r>
      <w:r w:rsidRPr="00E4182D">
        <w:rPr>
          <w:b/>
          <w:i w:val="0"/>
          <w:color w:val="000000" w:themeColor="text1"/>
          <w:sz w:val="22"/>
          <w:szCs w:val="22"/>
        </w:rPr>
        <w:t>:</w:t>
      </w:r>
      <w:r w:rsidRPr="00E4182D">
        <w:rPr>
          <w:rFonts w:eastAsia="Calibri"/>
          <w:b/>
          <w:bCs/>
          <w:i w:val="0"/>
          <w:color w:val="000000" w:themeColor="text1"/>
          <w:sz w:val="22"/>
          <w:szCs w:val="22"/>
          <w:lang w:val="en-ZA" w:eastAsia="en-US"/>
        </w:rPr>
        <w:t xml:space="preserve"> Share of Ghana’s imports by major imports source (1995-2014)</w:t>
      </w:r>
    </w:p>
    <w:p w14:paraId="0986949F" w14:textId="7CFCCB6B" w:rsidR="00260ABE" w:rsidRPr="00E4182D" w:rsidRDefault="00260ABE" w:rsidP="00E4182D">
      <w:pPr>
        <w:autoSpaceDE w:val="0"/>
        <w:autoSpaceDN w:val="0"/>
        <w:adjustRightInd w:val="0"/>
        <w:spacing w:after="120"/>
        <w:rPr>
          <w:rFonts w:eastAsia="Calibri"/>
          <w:color w:val="000000" w:themeColor="text1"/>
          <w:sz w:val="22"/>
          <w:szCs w:val="22"/>
          <w:lang w:val="en-ZA" w:eastAsia="en-US"/>
        </w:rPr>
      </w:pPr>
      <w:r w:rsidRPr="00E4182D">
        <w:rPr>
          <w:rFonts w:eastAsia="Calibri"/>
          <w:bCs/>
          <w:i/>
          <w:color w:val="000000" w:themeColor="text1"/>
          <w:sz w:val="22"/>
          <w:szCs w:val="22"/>
          <w:lang w:val="en-ZA" w:eastAsia="en-US"/>
        </w:rPr>
        <w:t>Source: UNCTADSTRAT, 2014</w:t>
      </w:r>
    </w:p>
    <w:p w14:paraId="70CAEB2C" w14:textId="75ACC642" w:rsidR="00F65892" w:rsidRPr="00E4182D" w:rsidRDefault="00AF4046"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On average, </w:t>
      </w:r>
      <w:r w:rsidR="007578D0" w:rsidRPr="00E4182D">
        <w:rPr>
          <w:rFonts w:eastAsia="Calibri"/>
          <w:color w:val="000000" w:themeColor="text1"/>
          <w:sz w:val="22"/>
          <w:szCs w:val="22"/>
          <w:lang w:val="en-ZA" w:eastAsia="en-US"/>
        </w:rPr>
        <w:t xml:space="preserve">China and Nigeria </w:t>
      </w:r>
      <w:r w:rsidR="00FE7171" w:rsidRPr="00E4182D">
        <w:rPr>
          <w:rFonts w:eastAsia="Calibri"/>
          <w:color w:val="000000" w:themeColor="text1"/>
          <w:sz w:val="22"/>
          <w:szCs w:val="22"/>
          <w:lang w:val="en-ZA" w:eastAsia="en-US"/>
        </w:rPr>
        <w:t xml:space="preserve">appear to be </w:t>
      </w:r>
      <w:r w:rsidR="007578D0" w:rsidRPr="00E4182D">
        <w:rPr>
          <w:rFonts w:eastAsia="Calibri"/>
          <w:color w:val="000000" w:themeColor="text1"/>
          <w:sz w:val="22"/>
          <w:szCs w:val="22"/>
          <w:lang w:val="en-ZA" w:eastAsia="en-US"/>
        </w:rPr>
        <w:t>the leading import sources for Ghana. For example, they contribute 26% and 25% respectively, followed by the United States (19%) and the United Kingdom (19%). The lowest contributor in the top 5 is Germany with 11% (</w:t>
      </w:r>
      <w:r w:rsidRPr="00E4182D">
        <w:rPr>
          <w:rFonts w:eastAsia="Calibri"/>
          <w:color w:val="000000" w:themeColor="text1"/>
          <w:sz w:val="22"/>
          <w:szCs w:val="22"/>
          <w:lang w:val="en-ZA" w:eastAsia="en-US"/>
        </w:rPr>
        <w:t>UNCTADSTRAT, 2014</w:t>
      </w:r>
      <w:r w:rsidR="007578D0" w:rsidRPr="00E4182D">
        <w:rPr>
          <w:rFonts w:eastAsia="Calibri"/>
          <w:color w:val="000000" w:themeColor="text1"/>
          <w:sz w:val="22"/>
          <w:szCs w:val="22"/>
          <w:lang w:val="en-ZA" w:eastAsia="en-US"/>
        </w:rPr>
        <w:t xml:space="preserve">). During the period 1995 to 2000, China’s contribution towards Ghana’s </w:t>
      </w:r>
      <w:r w:rsidR="00036D4A" w:rsidRPr="00E4182D">
        <w:rPr>
          <w:rFonts w:eastAsia="Calibri"/>
          <w:color w:val="000000" w:themeColor="text1"/>
          <w:sz w:val="22"/>
          <w:szCs w:val="22"/>
          <w:lang w:val="en-ZA" w:eastAsia="en-US"/>
        </w:rPr>
        <w:t>imports was</w:t>
      </w:r>
      <w:r w:rsidR="007578D0" w:rsidRPr="00E4182D">
        <w:rPr>
          <w:rFonts w:eastAsia="Calibri"/>
          <w:color w:val="000000" w:themeColor="text1"/>
          <w:sz w:val="22"/>
          <w:szCs w:val="22"/>
          <w:lang w:val="en-ZA" w:eastAsia="en-US"/>
        </w:rPr>
        <w:t xml:space="preserve"> low compared to other major exporters to Ghana. However, this changed in 2001 when its contribution started to be highly significant, while the contribution from other major </w:t>
      </w:r>
      <w:r w:rsidRPr="00E4182D">
        <w:rPr>
          <w:rFonts w:eastAsia="Calibri"/>
          <w:color w:val="000000" w:themeColor="text1"/>
          <w:sz w:val="22"/>
          <w:szCs w:val="22"/>
          <w:lang w:val="en-ZA" w:eastAsia="en-US"/>
        </w:rPr>
        <w:t>sources started</w:t>
      </w:r>
      <w:r w:rsidR="007578D0" w:rsidRPr="00E4182D">
        <w:rPr>
          <w:rFonts w:eastAsia="Calibri"/>
          <w:color w:val="000000" w:themeColor="text1"/>
          <w:sz w:val="22"/>
          <w:szCs w:val="22"/>
          <w:lang w:val="en-ZA" w:eastAsia="en-US"/>
        </w:rPr>
        <w:t xml:space="preserve"> declining slowly. The period from 2001 onwards was marked by a series of tariff adjustments which mad</w:t>
      </w:r>
      <w:r w:rsidR="00F65892" w:rsidRPr="00E4182D">
        <w:rPr>
          <w:rFonts w:eastAsia="Calibri"/>
          <w:color w:val="000000" w:themeColor="text1"/>
          <w:sz w:val="22"/>
          <w:szCs w:val="22"/>
          <w:lang w:val="en-ZA" w:eastAsia="en-US"/>
        </w:rPr>
        <w:t xml:space="preserve">e importing cheaper for Ghana. </w:t>
      </w:r>
      <w:r w:rsidR="007578D0" w:rsidRPr="00E4182D">
        <w:rPr>
          <w:rFonts w:eastAsia="Calibri"/>
          <w:color w:val="000000" w:themeColor="text1"/>
          <w:sz w:val="22"/>
          <w:szCs w:val="22"/>
          <w:lang w:val="en-ZA" w:eastAsia="en-US"/>
        </w:rPr>
        <w:t>The low proportion of Germany’s exports to Ghana can be explained by the adjustments that have taken place in the trade relations between the two countries. This includes the abrogation of the trade agreement between the two countries, and as a result of these adjustments, the share of Germany’s imports has been decreas</w:t>
      </w:r>
      <w:r w:rsidRPr="00E4182D">
        <w:rPr>
          <w:rFonts w:eastAsia="Calibri"/>
          <w:color w:val="000000" w:themeColor="text1"/>
          <w:sz w:val="22"/>
          <w:szCs w:val="22"/>
          <w:lang w:val="en-ZA" w:eastAsia="en-US"/>
        </w:rPr>
        <w:t>ing over the years (see Figure 1</w:t>
      </w:r>
      <w:r w:rsidR="007578D0" w:rsidRPr="00E4182D">
        <w:rPr>
          <w:rFonts w:eastAsia="Calibri"/>
          <w:color w:val="000000" w:themeColor="text1"/>
          <w:sz w:val="22"/>
          <w:szCs w:val="22"/>
          <w:lang w:val="en-ZA" w:eastAsia="en-US"/>
        </w:rPr>
        <w:t xml:space="preserve">).  </w:t>
      </w:r>
      <w:r w:rsidR="00F65892" w:rsidRPr="00E4182D">
        <w:rPr>
          <w:rFonts w:eastAsia="Calibri"/>
          <w:color w:val="000000" w:themeColor="text1"/>
          <w:sz w:val="22"/>
          <w:szCs w:val="22"/>
          <w:lang w:val="en-ZA" w:eastAsia="en-US"/>
        </w:rPr>
        <w:t xml:space="preserve"> </w:t>
      </w:r>
    </w:p>
    <w:p w14:paraId="527CAFF4" w14:textId="44439579" w:rsidR="00AA6F5B" w:rsidRPr="00E4182D" w:rsidRDefault="00413D08"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 xml:space="preserve">At continental level, a larger share of Ghana’s imports originate from Asian, European, and African countries (see </w:t>
      </w:r>
      <w:r w:rsidRPr="00E4182D">
        <w:rPr>
          <w:rFonts w:eastAsia="Calibri"/>
          <w:bCs/>
          <w:color w:val="000000" w:themeColor="text1"/>
          <w:sz w:val="22"/>
          <w:szCs w:val="22"/>
          <w:lang w:val="en-US" w:eastAsia="en-US"/>
        </w:rPr>
        <w:t>UNCTADSTRAT, 2014</w:t>
      </w:r>
      <w:r w:rsidRPr="00E4182D">
        <w:rPr>
          <w:rFonts w:eastAsia="Calibri"/>
          <w:bCs/>
          <w:color w:val="000000" w:themeColor="text1"/>
          <w:sz w:val="22"/>
          <w:szCs w:val="22"/>
          <w:lang w:val="en-ZA" w:eastAsia="en-US"/>
        </w:rPr>
        <w:t xml:space="preserve">). Between 1995 and 2006, Europe was the largest import origin for Ghana, with its share decreasing over the years from 47% in 1995 to 24% in 2014.  In 2006, Europe was overtaken by Asia, which accounted for the larger share from 2006 to 2014. Imports from American countries had also been decreasing over the years, falling from 18% in 1995 to 11% in 2014 (see UNCTADSTRAT, 2014). The decline in imports from Europe can be attributed to the trade policy adjustments that took place between Ghana and Germany over the same period. </w:t>
      </w:r>
    </w:p>
    <w:p w14:paraId="3A5B1D11" w14:textId="726735EE" w:rsidR="007578D0" w:rsidRPr="00E4182D" w:rsidRDefault="007578D0" w:rsidP="00E4182D">
      <w:pPr>
        <w:numPr>
          <w:ilvl w:val="1"/>
          <w:numId w:val="1"/>
        </w:numPr>
        <w:autoSpaceDE w:val="0"/>
        <w:autoSpaceDN w:val="0"/>
        <w:adjustRightInd w:val="0"/>
        <w:spacing w:after="120"/>
        <w:contextualSpacing/>
        <w:jc w:val="both"/>
        <w:rPr>
          <w:rFonts w:eastAsia="Calibri"/>
          <w:bCs/>
          <w:color w:val="000000" w:themeColor="text1"/>
          <w:sz w:val="22"/>
          <w:szCs w:val="22"/>
          <w:lang w:val="en-US" w:eastAsia="en-US"/>
        </w:rPr>
      </w:pPr>
      <w:r w:rsidRPr="00E4182D">
        <w:rPr>
          <w:rFonts w:eastAsia="Calibri"/>
          <w:b/>
          <w:bCs/>
          <w:color w:val="000000" w:themeColor="text1"/>
          <w:sz w:val="22"/>
          <w:szCs w:val="22"/>
          <w:lang w:val="en-US" w:eastAsia="en-US"/>
        </w:rPr>
        <w:t xml:space="preserve">Ghana’s </w:t>
      </w:r>
      <w:r w:rsidR="000858D5">
        <w:rPr>
          <w:rFonts w:eastAsia="Calibri"/>
          <w:b/>
          <w:bCs/>
          <w:color w:val="000000" w:themeColor="text1"/>
          <w:sz w:val="22"/>
          <w:szCs w:val="22"/>
          <w:lang w:val="en-US" w:eastAsia="en-US"/>
        </w:rPr>
        <w:t>Import Relations w</w:t>
      </w:r>
      <w:r w:rsidRPr="00E4182D">
        <w:rPr>
          <w:rFonts w:eastAsia="Calibri"/>
          <w:b/>
          <w:bCs/>
          <w:color w:val="000000" w:themeColor="text1"/>
          <w:sz w:val="22"/>
          <w:szCs w:val="22"/>
          <w:lang w:val="en-US" w:eastAsia="en-US"/>
        </w:rPr>
        <w:t>ith the European Union</w:t>
      </w:r>
    </w:p>
    <w:p w14:paraId="5476E0ED" w14:textId="4D221ACD" w:rsidR="007578D0" w:rsidRPr="00E4182D" w:rsidRDefault="00FE7171" w:rsidP="00E4182D">
      <w:pPr>
        <w:autoSpaceDE w:val="0"/>
        <w:autoSpaceDN w:val="0"/>
        <w:adjustRightInd w:val="0"/>
        <w:spacing w:after="120"/>
        <w:jc w:val="both"/>
        <w:rPr>
          <w:rFonts w:eastAsia="Calibri"/>
          <w:color w:val="000000" w:themeColor="text1"/>
          <w:sz w:val="22"/>
          <w:szCs w:val="22"/>
          <w:lang w:val="en-US" w:eastAsia="en-US"/>
        </w:rPr>
      </w:pPr>
      <w:r w:rsidRPr="00E4182D">
        <w:rPr>
          <w:rFonts w:eastAsia="Calibri"/>
          <w:bCs/>
          <w:color w:val="000000" w:themeColor="text1"/>
          <w:sz w:val="22"/>
          <w:szCs w:val="22"/>
          <w:lang w:val="en-ZA" w:eastAsia="en-US"/>
        </w:rPr>
        <w:t>T</w:t>
      </w:r>
      <w:r w:rsidR="007578D0" w:rsidRPr="00E4182D">
        <w:rPr>
          <w:rFonts w:eastAsia="Calibri"/>
          <w:bCs/>
          <w:color w:val="000000" w:themeColor="text1"/>
          <w:sz w:val="22"/>
          <w:szCs w:val="22"/>
          <w:lang w:val="en-ZA" w:eastAsia="en-US"/>
        </w:rPr>
        <w:t xml:space="preserve">he European Union (EU) is one of the major trade partners with Ghana, and </w:t>
      </w:r>
      <w:r w:rsidR="001B6415" w:rsidRPr="00E4182D">
        <w:rPr>
          <w:rFonts w:eastAsia="Calibri"/>
          <w:bCs/>
          <w:color w:val="000000" w:themeColor="text1"/>
          <w:sz w:val="22"/>
          <w:szCs w:val="22"/>
          <w:lang w:val="en-ZA" w:eastAsia="en-US"/>
        </w:rPr>
        <w:t xml:space="preserve">Ghana </w:t>
      </w:r>
      <w:r w:rsidR="007578D0" w:rsidRPr="00E4182D">
        <w:rPr>
          <w:rFonts w:eastAsia="Calibri"/>
          <w:bCs/>
          <w:color w:val="000000" w:themeColor="text1"/>
          <w:sz w:val="22"/>
          <w:szCs w:val="22"/>
          <w:lang w:val="en-ZA" w:eastAsia="en-US"/>
        </w:rPr>
        <w:t xml:space="preserve">has a bilateral trade agreement with its member countries. </w:t>
      </w:r>
      <w:r w:rsidR="007578D0" w:rsidRPr="00E4182D">
        <w:rPr>
          <w:rFonts w:eastAsia="Calibri"/>
          <w:color w:val="000000" w:themeColor="text1"/>
          <w:sz w:val="22"/>
          <w:szCs w:val="22"/>
          <w:lang w:val="en-ZA" w:eastAsia="en-US"/>
        </w:rPr>
        <w:t>It is therefore necessary to look into the nature of this partnership and the impact that it has had on Ghana’s imports by observing trends of imports originating from the EU ove</w:t>
      </w:r>
      <w:r w:rsidR="00AF4046" w:rsidRPr="00E4182D">
        <w:rPr>
          <w:rFonts w:eastAsia="Calibri"/>
          <w:color w:val="000000" w:themeColor="text1"/>
          <w:sz w:val="22"/>
          <w:szCs w:val="22"/>
          <w:lang w:val="en-ZA" w:eastAsia="en-US"/>
        </w:rPr>
        <w:t>r the specified period. Figure 2</w:t>
      </w:r>
      <w:r w:rsidR="007578D0" w:rsidRPr="00E4182D">
        <w:rPr>
          <w:rFonts w:eastAsia="Calibri"/>
          <w:color w:val="000000" w:themeColor="text1"/>
          <w:sz w:val="22"/>
          <w:szCs w:val="22"/>
          <w:lang w:val="en-ZA" w:eastAsia="en-US"/>
        </w:rPr>
        <w:t xml:space="preserve"> presents Ghana’s performance in terms of trade with the EU.</w:t>
      </w:r>
      <w:r w:rsidR="007578D0" w:rsidRPr="00E4182D">
        <w:rPr>
          <w:rFonts w:eastAsia="Calibri"/>
          <w:color w:val="000000" w:themeColor="text1"/>
          <w:sz w:val="22"/>
          <w:szCs w:val="22"/>
          <w:lang w:val="en-US" w:eastAsia="en-US"/>
        </w:rPr>
        <w:t xml:space="preserve"> </w:t>
      </w:r>
    </w:p>
    <w:p w14:paraId="7E2E6368" w14:textId="77777777" w:rsidR="00260ABE" w:rsidRPr="00E4182D" w:rsidRDefault="00260ABE" w:rsidP="006F771E">
      <w:pPr>
        <w:autoSpaceDE w:val="0"/>
        <w:autoSpaceDN w:val="0"/>
        <w:adjustRightInd w:val="0"/>
        <w:spacing w:after="120"/>
        <w:jc w:val="center"/>
        <w:rPr>
          <w:rFonts w:eastAsia="Calibri"/>
          <w:color w:val="000000" w:themeColor="text1"/>
          <w:sz w:val="22"/>
          <w:szCs w:val="22"/>
          <w:lang w:val="en-ZA" w:eastAsia="en-US"/>
        </w:rPr>
      </w:pPr>
      <w:r w:rsidRPr="00E4182D">
        <w:rPr>
          <w:rFonts w:eastAsia="Calibri"/>
          <w:noProof/>
          <w:color w:val="000000" w:themeColor="text1"/>
          <w:sz w:val="22"/>
          <w:szCs w:val="22"/>
          <w:lang w:val="ro-RO" w:eastAsia="ro-RO"/>
        </w:rPr>
        <w:lastRenderedPageBreak/>
        <w:drawing>
          <wp:inline distT="0" distB="0" distL="0" distR="0" wp14:anchorId="5E3BB3A3" wp14:editId="5A7980D7">
            <wp:extent cx="5783580" cy="18135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3580" cy="1813560"/>
                    </a:xfrm>
                    <a:prstGeom prst="rect">
                      <a:avLst/>
                    </a:prstGeom>
                    <a:noFill/>
                    <a:ln>
                      <a:noFill/>
                    </a:ln>
                  </pic:spPr>
                </pic:pic>
              </a:graphicData>
            </a:graphic>
          </wp:inline>
        </w:drawing>
      </w:r>
    </w:p>
    <w:p w14:paraId="32013764" w14:textId="7692B8F7" w:rsidR="00763933" w:rsidRPr="00E4182D" w:rsidRDefault="00763933" w:rsidP="00E4182D">
      <w:pPr>
        <w:pStyle w:val="Caption"/>
        <w:spacing w:after="120"/>
        <w:rPr>
          <w:rFonts w:eastAsia="Calibri"/>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2</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i w:val="0"/>
          <w:color w:val="000000" w:themeColor="text1"/>
          <w:sz w:val="22"/>
          <w:szCs w:val="22"/>
          <w:lang w:val="en-ZA" w:eastAsia="en-US"/>
        </w:rPr>
        <w:t xml:space="preserve">Ghana’s trade balance with the EU (1995-2014) </w:t>
      </w:r>
    </w:p>
    <w:p w14:paraId="54A87920" w14:textId="4ACC2E59" w:rsidR="00260ABE" w:rsidRPr="00E4182D" w:rsidRDefault="00260ABE" w:rsidP="00E4182D">
      <w:pPr>
        <w:autoSpaceDE w:val="0"/>
        <w:autoSpaceDN w:val="0"/>
        <w:adjustRightInd w:val="0"/>
        <w:spacing w:after="120"/>
        <w:jc w:val="both"/>
        <w:rPr>
          <w:rFonts w:eastAsia="Calibri"/>
          <w:bCs/>
          <w:i/>
          <w:color w:val="000000" w:themeColor="text1"/>
          <w:sz w:val="22"/>
          <w:szCs w:val="22"/>
          <w:lang w:val="en-ZA" w:eastAsia="en-US"/>
        </w:rPr>
      </w:pPr>
      <w:r w:rsidRPr="00E4182D">
        <w:rPr>
          <w:rFonts w:eastAsia="Calibri"/>
          <w:bCs/>
          <w:i/>
          <w:color w:val="000000" w:themeColor="text1"/>
          <w:sz w:val="22"/>
          <w:szCs w:val="22"/>
          <w:lang w:val="en-ZA" w:eastAsia="en-US"/>
        </w:rPr>
        <w:t>Source: UNCTADSTRAT, 2014</w:t>
      </w:r>
    </w:p>
    <w:p w14:paraId="53FCC376" w14:textId="780A6160" w:rsidR="007578D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color w:val="000000" w:themeColor="text1"/>
          <w:sz w:val="22"/>
          <w:szCs w:val="22"/>
          <w:lang w:val="en-ZA" w:eastAsia="en-US"/>
        </w:rPr>
        <w:t xml:space="preserve">Over the period 1995 to 2007, </w:t>
      </w:r>
      <w:r w:rsidR="001B6415" w:rsidRPr="00E4182D">
        <w:rPr>
          <w:rFonts w:eastAsia="Calibri"/>
          <w:color w:val="000000" w:themeColor="text1"/>
          <w:sz w:val="22"/>
          <w:szCs w:val="22"/>
          <w:lang w:val="en-ZA" w:eastAsia="en-US"/>
        </w:rPr>
        <w:t xml:space="preserve">Ghana had been a net importer, as it </w:t>
      </w:r>
      <w:r w:rsidR="00DB6AD5" w:rsidRPr="00E4182D">
        <w:rPr>
          <w:rFonts w:eastAsia="Calibri"/>
          <w:color w:val="000000" w:themeColor="text1"/>
          <w:sz w:val="22"/>
          <w:szCs w:val="22"/>
          <w:lang w:val="en-ZA" w:eastAsia="en-US"/>
        </w:rPr>
        <w:t>was</w:t>
      </w:r>
      <w:r w:rsidRPr="00E4182D">
        <w:rPr>
          <w:rFonts w:eastAsia="Calibri"/>
          <w:color w:val="000000" w:themeColor="text1"/>
          <w:sz w:val="22"/>
          <w:szCs w:val="22"/>
          <w:lang w:val="en-ZA" w:eastAsia="en-US"/>
        </w:rPr>
        <w:t xml:space="preserve"> importing from the EU more than it was exporting. However, this changed in 2008 as the country started recording a trade surplus. The surplus only went up between 2008 and 2011; beyond this period it had been declining. </w:t>
      </w:r>
      <w:r w:rsidR="000875AF" w:rsidRPr="00E4182D">
        <w:rPr>
          <w:rFonts w:eastAsia="Calibri"/>
          <w:color w:val="000000" w:themeColor="text1"/>
          <w:sz w:val="22"/>
          <w:szCs w:val="22"/>
          <w:lang w:val="en-ZA" w:eastAsia="en-US"/>
        </w:rPr>
        <w:t>The</w:t>
      </w:r>
      <w:r w:rsidRPr="00E4182D">
        <w:rPr>
          <w:rFonts w:eastAsia="Calibri"/>
          <w:color w:val="000000" w:themeColor="text1"/>
          <w:sz w:val="22"/>
          <w:szCs w:val="22"/>
          <w:lang w:val="en-ZA" w:eastAsia="en-US"/>
        </w:rPr>
        <w:t xml:space="preserve"> period 2008 to 2014 is the period when the initiation and signing of the agreement between Ghana and the EU took pla</w:t>
      </w:r>
      <w:r w:rsidR="000875AF" w:rsidRPr="00E4182D">
        <w:rPr>
          <w:rFonts w:eastAsia="Calibri"/>
          <w:color w:val="000000" w:themeColor="text1"/>
          <w:sz w:val="22"/>
          <w:szCs w:val="22"/>
          <w:lang w:val="en-ZA" w:eastAsia="en-US"/>
        </w:rPr>
        <w:t>ce. Over the period 1995 to 2014</w:t>
      </w:r>
      <w:r w:rsidRPr="00E4182D">
        <w:rPr>
          <w:rFonts w:eastAsia="Calibri"/>
          <w:color w:val="000000" w:themeColor="text1"/>
          <w:sz w:val="22"/>
          <w:szCs w:val="22"/>
          <w:lang w:val="en-ZA" w:eastAsia="en-US"/>
        </w:rPr>
        <w:t xml:space="preserve">, EU’s exports to Ghana followed a similar pattern as Ghana’s imports from the world over the same period. </w:t>
      </w:r>
      <w:r w:rsidRPr="00E4182D">
        <w:rPr>
          <w:rFonts w:eastAsia="Calibri"/>
          <w:bCs/>
          <w:color w:val="000000" w:themeColor="text1"/>
          <w:sz w:val="22"/>
          <w:szCs w:val="22"/>
          <w:lang w:val="en-ZA" w:eastAsia="en-US"/>
        </w:rPr>
        <w:t>The list of the top 10 is dom</w:t>
      </w:r>
      <w:r w:rsidR="001B6415" w:rsidRPr="00E4182D">
        <w:rPr>
          <w:rFonts w:eastAsia="Calibri"/>
          <w:bCs/>
          <w:color w:val="000000" w:themeColor="text1"/>
          <w:sz w:val="22"/>
          <w:szCs w:val="22"/>
          <w:lang w:val="en-ZA" w:eastAsia="en-US"/>
        </w:rPr>
        <w:t xml:space="preserve">inated by manufactured products. For example, the </w:t>
      </w:r>
      <w:r w:rsidRPr="00E4182D">
        <w:rPr>
          <w:rFonts w:eastAsia="Calibri"/>
          <w:bCs/>
          <w:color w:val="000000" w:themeColor="text1"/>
          <w:sz w:val="22"/>
          <w:szCs w:val="22"/>
          <w:lang w:val="en-ZA" w:eastAsia="en-US"/>
        </w:rPr>
        <w:t xml:space="preserve"> petroleum oils or bituminous minerals </w:t>
      </w:r>
      <w:r w:rsidR="001B6415" w:rsidRPr="00E4182D">
        <w:rPr>
          <w:rFonts w:eastAsia="Calibri"/>
          <w:bCs/>
          <w:color w:val="000000" w:themeColor="text1"/>
          <w:sz w:val="22"/>
          <w:szCs w:val="22"/>
          <w:lang w:val="en-ZA" w:eastAsia="en-US"/>
        </w:rPr>
        <w:t>containing by weight more than 70% of</w:t>
      </w:r>
      <w:r w:rsidRPr="00E4182D">
        <w:rPr>
          <w:rFonts w:eastAsia="Calibri"/>
          <w:bCs/>
          <w:color w:val="000000" w:themeColor="text1"/>
          <w:sz w:val="22"/>
          <w:szCs w:val="22"/>
          <w:lang w:val="en-ZA" w:eastAsia="en-US"/>
        </w:rPr>
        <w:t xml:space="preserve"> oil account</w:t>
      </w:r>
      <w:r w:rsidR="001B6415" w:rsidRPr="00E4182D">
        <w:rPr>
          <w:rFonts w:eastAsia="Calibri"/>
          <w:bCs/>
          <w:color w:val="000000" w:themeColor="text1"/>
          <w:sz w:val="22"/>
          <w:szCs w:val="22"/>
          <w:lang w:val="en-ZA" w:eastAsia="en-US"/>
        </w:rPr>
        <w:t>ed</w:t>
      </w:r>
      <w:r w:rsidRPr="00E4182D">
        <w:rPr>
          <w:rFonts w:eastAsia="Calibri"/>
          <w:bCs/>
          <w:color w:val="000000" w:themeColor="text1"/>
          <w:sz w:val="22"/>
          <w:szCs w:val="22"/>
          <w:lang w:val="en-ZA" w:eastAsia="en-US"/>
        </w:rPr>
        <w:t xml:space="preserve"> for 11% of Ghana’s total merchandise imports from the EU, followed by motor vehicles for the transport of persons (6%), and  motor</w:t>
      </w:r>
      <w:r w:rsidR="007E162D" w:rsidRPr="00E4182D">
        <w:rPr>
          <w:rFonts w:eastAsia="Calibri"/>
          <w:bCs/>
          <w:color w:val="000000" w:themeColor="text1"/>
          <w:sz w:val="22"/>
          <w:szCs w:val="22"/>
          <w:lang w:val="en-ZA" w:eastAsia="en-US"/>
        </w:rPr>
        <w:t xml:space="preserve"> vehicle for transport of goods and </w:t>
      </w:r>
      <w:r w:rsidRPr="00E4182D">
        <w:rPr>
          <w:rFonts w:eastAsia="Calibri"/>
          <w:bCs/>
          <w:color w:val="000000" w:themeColor="text1"/>
          <w:sz w:val="22"/>
          <w:szCs w:val="22"/>
          <w:lang w:val="en-ZA" w:eastAsia="en-US"/>
        </w:rPr>
        <w:t xml:space="preserve"> special purpose (5%).</w:t>
      </w:r>
    </w:p>
    <w:p w14:paraId="39364D01" w14:textId="77777777" w:rsidR="00C51002" w:rsidRPr="00E4182D" w:rsidRDefault="00C51002" w:rsidP="00E4182D">
      <w:pPr>
        <w:autoSpaceDE w:val="0"/>
        <w:autoSpaceDN w:val="0"/>
        <w:adjustRightInd w:val="0"/>
        <w:spacing w:after="120"/>
        <w:jc w:val="both"/>
        <w:rPr>
          <w:rFonts w:eastAsia="Calibri"/>
          <w:bCs/>
          <w:color w:val="000000" w:themeColor="text1"/>
          <w:sz w:val="22"/>
          <w:szCs w:val="22"/>
          <w:lang w:val="en-ZA" w:eastAsia="en-US"/>
        </w:rPr>
      </w:pPr>
    </w:p>
    <w:p w14:paraId="22E37331" w14:textId="4ADE0A84" w:rsidR="007578D0" w:rsidRPr="00E4182D" w:rsidRDefault="001A51FB" w:rsidP="00E4182D">
      <w:pPr>
        <w:numPr>
          <w:ilvl w:val="1"/>
          <w:numId w:val="1"/>
        </w:numPr>
        <w:autoSpaceDE w:val="0"/>
        <w:autoSpaceDN w:val="0"/>
        <w:adjustRightInd w:val="0"/>
        <w:spacing w:after="120"/>
        <w:contextualSpacing/>
        <w:rPr>
          <w:rFonts w:eastAsia="Calibri"/>
          <w:b/>
          <w:bCs/>
          <w:color w:val="000000" w:themeColor="text1"/>
          <w:sz w:val="22"/>
          <w:szCs w:val="22"/>
          <w:lang w:val="en-US" w:eastAsia="en-US"/>
        </w:rPr>
      </w:pPr>
      <w:r>
        <w:rPr>
          <w:rFonts w:eastAsia="Calibri"/>
          <w:b/>
          <w:bCs/>
          <w:color w:val="000000" w:themeColor="text1"/>
          <w:sz w:val="22"/>
          <w:szCs w:val="22"/>
          <w:lang w:val="en-US" w:eastAsia="en-US"/>
        </w:rPr>
        <w:t>Ghana’s Import Relations w</w:t>
      </w:r>
      <w:r w:rsidR="007578D0" w:rsidRPr="00E4182D">
        <w:rPr>
          <w:rFonts w:eastAsia="Calibri"/>
          <w:b/>
          <w:bCs/>
          <w:color w:val="000000" w:themeColor="text1"/>
          <w:sz w:val="22"/>
          <w:szCs w:val="22"/>
          <w:lang w:val="en-US" w:eastAsia="en-US"/>
        </w:rPr>
        <w:t>ith Africa</w:t>
      </w:r>
    </w:p>
    <w:p w14:paraId="0AC6D2CE" w14:textId="00EBCB00" w:rsidR="007578D0" w:rsidRDefault="007578D0" w:rsidP="00E4182D">
      <w:pPr>
        <w:autoSpaceDE w:val="0"/>
        <w:autoSpaceDN w:val="0"/>
        <w:adjustRightInd w:val="0"/>
        <w:spacing w:after="120"/>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Ghana is located in the African continent, and within the continent, the country trades with some of</w:t>
      </w:r>
      <w:r w:rsidR="00D707D3" w:rsidRPr="00E4182D">
        <w:rPr>
          <w:rFonts w:eastAsia="Calibri"/>
          <w:bCs/>
          <w:color w:val="000000" w:themeColor="text1"/>
          <w:sz w:val="22"/>
          <w:szCs w:val="22"/>
          <w:lang w:val="en-ZA" w:eastAsia="en-US"/>
        </w:rPr>
        <w:t xml:space="preserve"> the African countries. Figure </w:t>
      </w:r>
      <w:r w:rsidR="008A4F30" w:rsidRPr="00E4182D">
        <w:rPr>
          <w:rFonts w:eastAsia="Calibri"/>
          <w:bCs/>
          <w:color w:val="000000" w:themeColor="text1"/>
          <w:sz w:val="22"/>
          <w:szCs w:val="22"/>
          <w:lang w:val="en-ZA" w:eastAsia="en-US"/>
        </w:rPr>
        <w:t>3</w:t>
      </w:r>
      <w:r w:rsidRPr="00E4182D">
        <w:rPr>
          <w:rFonts w:eastAsia="Calibri"/>
          <w:bCs/>
          <w:color w:val="000000" w:themeColor="text1"/>
          <w:sz w:val="22"/>
          <w:szCs w:val="22"/>
          <w:lang w:val="en-ZA" w:eastAsia="en-US"/>
        </w:rPr>
        <w:t xml:space="preserve"> </w:t>
      </w:r>
      <w:r w:rsidR="00A41F91" w:rsidRPr="00E4182D">
        <w:rPr>
          <w:rFonts w:eastAsia="Calibri"/>
          <w:bCs/>
          <w:color w:val="000000" w:themeColor="text1"/>
          <w:sz w:val="22"/>
          <w:szCs w:val="22"/>
          <w:lang w:val="en-ZA" w:eastAsia="en-US"/>
        </w:rPr>
        <w:t>illustrates Ghana’s</w:t>
      </w:r>
      <w:r w:rsidRPr="00E4182D">
        <w:rPr>
          <w:rFonts w:eastAsia="Calibri"/>
          <w:bCs/>
          <w:color w:val="000000" w:themeColor="text1"/>
          <w:sz w:val="22"/>
          <w:szCs w:val="22"/>
          <w:lang w:val="en-ZA" w:eastAsia="en-US"/>
        </w:rPr>
        <w:t xml:space="preserve"> trade and trade balance with African countries. </w:t>
      </w:r>
    </w:p>
    <w:p w14:paraId="5FA2B9D5" w14:textId="77777777" w:rsidR="00DF702C" w:rsidRPr="00E4182D" w:rsidRDefault="00DF702C" w:rsidP="00E4182D">
      <w:pPr>
        <w:autoSpaceDE w:val="0"/>
        <w:autoSpaceDN w:val="0"/>
        <w:adjustRightInd w:val="0"/>
        <w:spacing w:after="120"/>
        <w:rPr>
          <w:rFonts w:eastAsia="Calibri"/>
          <w:bCs/>
          <w:color w:val="000000" w:themeColor="text1"/>
          <w:sz w:val="22"/>
          <w:szCs w:val="22"/>
          <w:lang w:val="en-ZA" w:eastAsia="en-US"/>
        </w:rPr>
      </w:pPr>
    </w:p>
    <w:p w14:paraId="59371978" w14:textId="77777777" w:rsidR="00763933" w:rsidRPr="00E4182D" w:rsidRDefault="00C46572" w:rsidP="006F771E">
      <w:pPr>
        <w:autoSpaceDE w:val="0"/>
        <w:autoSpaceDN w:val="0"/>
        <w:adjustRightInd w:val="0"/>
        <w:spacing w:after="120"/>
        <w:jc w:val="center"/>
        <w:rPr>
          <w:rFonts w:eastAsia="Calibri"/>
          <w:bCs/>
          <w:i/>
          <w:color w:val="000000" w:themeColor="text1"/>
          <w:sz w:val="22"/>
          <w:szCs w:val="22"/>
          <w:lang w:val="en-ZA" w:eastAsia="en-US"/>
        </w:rPr>
      </w:pPr>
      <w:r w:rsidRPr="00E4182D">
        <w:rPr>
          <w:rFonts w:eastAsia="Calibri"/>
          <w:b/>
          <w:noProof/>
          <w:color w:val="000000" w:themeColor="text1"/>
          <w:sz w:val="22"/>
          <w:szCs w:val="22"/>
          <w:lang w:val="ro-RO" w:eastAsia="ro-RO"/>
        </w:rPr>
        <w:drawing>
          <wp:inline distT="0" distB="0" distL="0" distR="0" wp14:anchorId="6629C53A" wp14:editId="47611547">
            <wp:extent cx="5669280" cy="1927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280" cy="1927860"/>
                    </a:xfrm>
                    <a:prstGeom prst="rect">
                      <a:avLst/>
                    </a:prstGeom>
                    <a:noFill/>
                    <a:ln>
                      <a:noFill/>
                    </a:ln>
                  </pic:spPr>
                </pic:pic>
              </a:graphicData>
            </a:graphic>
          </wp:inline>
        </w:drawing>
      </w:r>
    </w:p>
    <w:p w14:paraId="6DCB2646" w14:textId="5E95435F" w:rsidR="00763933" w:rsidRPr="00E4182D" w:rsidRDefault="00763933" w:rsidP="00E4182D">
      <w:pPr>
        <w:pStyle w:val="Caption"/>
        <w:spacing w:after="120"/>
        <w:rPr>
          <w:rFonts w:eastAsia="Calibri"/>
          <w:bCs/>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3</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bCs/>
          <w:i w:val="0"/>
          <w:color w:val="000000" w:themeColor="text1"/>
          <w:sz w:val="22"/>
          <w:szCs w:val="22"/>
          <w:lang w:val="en-ZA" w:eastAsia="en-US"/>
        </w:rPr>
        <w:t xml:space="preserve">Ghana’s merchandise trade and trade balance with the African continent </w:t>
      </w:r>
      <w:r w:rsidRPr="00E4182D">
        <w:rPr>
          <w:b/>
          <w:i w:val="0"/>
          <w:color w:val="000000" w:themeColor="text1"/>
          <w:sz w:val="22"/>
          <w:szCs w:val="22"/>
        </w:rPr>
        <w:t>(1995-2014)</w:t>
      </w:r>
    </w:p>
    <w:p w14:paraId="7D4BF603" w14:textId="31D90615" w:rsidR="00C46572" w:rsidRPr="00E4182D" w:rsidRDefault="00856A6C" w:rsidP="00E4182D">
      <w:pPr>
        <w:autoSpaceDE w:val="0"/>
        <w:autoSpaceDN w:val="0"/>
        <w:adjustRightInd w:val="0"/>
        <w:spacing w:after="120"/>
        <w:jc w:val="both"/>
        <w:rPr>
          <w:rFonts w:eastAsia="Calibri"/>
          <w:b/>
          <w:bCs/>
          <w:color w:val="000000" w:themeColor="text1"/>
          <w:sz w:val="22"/>
          <w:szCs w:val="22"/>
          <w:lang w:val="en-ZA" w:eastAsia="en-US"/>
        </w:rPr>
      </w:pPr>
      <w:r w:rsidRPr="00E4182D">
        <w:rPr>
          <w:rFonts w:eastAsia="Calibri"/>
          <w:bCs/>
          <w:i/>
          <w:color w:val="000000" w:themeColor="text1"/>
          <w:sz w:val="22"/>
          <w:szCs w:val="22"/>
          <w:lang w:val="en-ZA" w:eastAsia="en-US"/>
        </w:rPr>
        <w:t>Source: UNCTADSTRAT</w:t>
      </w:r>
      <w:r w:rsidR="00C46572" w:rsidRPr="00E4182D">
        <w:rPr>
          <w:rFonts w:eastAsia="Calibri"/>
          <w:bCs/>
          <w:i/>
          <w:color w:val="000000" w:themeColor="text1"/>
          <w:sz w:val="22"/>
          <w:szCs w:val="22"/>
          <w:lang w:val="en-ZA" w:eastAsia="en-US"/>
        </w:rPr>
        <w:t>, 2014</w:t>
      </w:r>
    </w:p>
    <w:p w14:paraId="5F13F6DA" w14:textId="744E454A" w:rsidR="007578D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 xml:space="preserve">Over the period 1995 to 2014, the </w:t>
      </w:r>
      <w:r w:rsidR="00922CC5" w:rsidRPr="00E4182D">
        <w:rPr>
          <w:rFonts w:eastAsia="Calibri"/>
          <w:bCs/>
          <w:color w:val="000000" w:themeColor="text1"/>
          <w:sz w:val="22"/>
          <w:szCs w:val="22"/>
          <w:lang w:val="en-ZA" w:eastAsia="en-US"/>
        </w:rPr>
        <w:t>country was</w:t>
      </w:r>
      <w:r w:rsidRPr="00E4182D">
        <w:rPr>
          <w:rFonts w:eastAsia="Calibri"/>
          <w:bCs/>
          <w:color w:val="000000" w:themeColor="text1"/>
          <w:sz w:val="22"/>
          <w:szCs w:val="22"/>
          <w:lang w:val="en-ZA" w:eastAsia="en-US"/>
        </w:rPr>
        <w:t xml:space="preserve"> importing (from) more than it was exporting to African countries. In other words, the country had been recording a negative trade balance over the years. However, it is also worth noting that the quantity of imports and exports moving between Ghana and other African countries has been increasing over the years. This is a sign of improving trade relations within the African continent. </w:t>
      </w:r>
      <w:r w:rsidR="00C51002" w:rsidRPr="00E4182D">
        <w:rPr>
          <w:rFonts w:eastAsia="Calibri"/>
          <w:bCs/>
          <w:color w:val="000000" w:themeColor="text1"/>
          <w:sz w:val="22"/>
          <w:szCs w:val="22"/>
          <w:lang w:val="en-ZA" w:eastAsia="en-US"/>
        </w:rPr>
        <w:t xml:space="preserve">In 2002, the country experienced a </w:t>
      </w:r>
      <w:r w:rsidRPr="00E4182D">
        <w:rPr>
          <w:rFonts w:eastAsia="Calibri"/>
          <w:bCs/>
          <w:color w:val="000000" w:themeColor="text1"/>
          <w:sz w:val="22"/>
          <w:szCs w:val="22"/>
          <w:lang w:val="en-ZA" w:eastAsia="en-US"/>
        </w:rPr>
        <w:t xml:space="preserve">sharp increase in </w:t>
      </w:r>
      <w:r w:rsidR="00C51002" w:rsidRPr="00E4182D">
        <w:rPr>
          <w:rFonts w:eastAsia="Calibri"/>
          <w:bCs/>
          <w:color w:val="000000" w:themeColor="text1"/>
          <w:sz w:val="22"/>
          <w:szCs w:val="22"/>
          <w:lang w:val="en-ZA" w:eastAsia="en-US"/>
        </w:rPr>
        <w:t xml:space="preserve">its </w:t>
      </w:r>
      <w:r w:rsidRPr="00E4182D">
        <w:rPr>
          <w:rFonts w:eastAsia="Calibri"/>
          <w:bCs/>
          <w:color w:val="000000" w:themeColor="text1"/>
          <w:sz w:val="22"/>
          <w:szCs w:val="22"/>
          <w:lang w:val="en-ZA" w:eastAsia="en-US"/>
        </w:rPr>
        <w:t xml:space="preserve">imports </w:t>
      </w:r>
      <w:r w:rsidR="00C51002" w:rsidRPr="00E4182D">
        <w:rPr>
          <w:rFonts w:eastAsia="Calibri"/>
          <w:bCs/>
          <w:color w:val="000000" w:themeColor="text1"/>
          <w:sz w:val="22"/>
          <w:szCs w:val="22"/>
          <w:lang w:val="en-ZA" w:eastAsia="en-US"/>
        </w:rPr>
        <w:t xml:space="preserve">from African countries. This </w:t>
      </w:r>
      <w:r w:rsidRPr="00E4182D">
        <w:rPr>
          <w:rFonts w:eastAsia="Calibri"/>
          <w:bCs/>
          <w:color w:val="000000" w:themeColor="text1"/>
          <w:sz w:val="22"/>
          <w:szCs w:val="22"/>
          <w:lang w:val="en-ZA" w:eastAsia="en-US"/>
        </w:rPr>
        <w:t xml:space="preserve">can be attributed to the adjustment of trade policies, especially trade protection policies that were introduced during the period between 2000 and 2012. </w:t>
      </w:r>
    </w:p>
    <w:p w14:paraId="24B4F7F8" w14:textId="212A9FB1" w:rsidR="00A41F91"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lastRenderedPageBreak/>
        <w:t xml:space="preserve">Ghana has been contributing towards the total imports that the African continent imports from the world, and the country’s imports </w:t>
      </w:r>
      <w:r w:rsidR="003F1FF9" w:rsidRPr="00E4182D">
        <w:rPr>
          <w:rFonts w:eastAsia="Calibri"/>
          <w:bCs/>
          <w:color w:val="000000" w:themeColor="text1"/>
          <w:sz w:val="22"/>
          <w:szCs w:val="22"/>
          <w:lang w:val="en-ZA" w:eastAsia="en-US"/>
        </w:rPr>
        <w:t xml:space="preserve">had generally following </w:t>
      </w:r>
      <w:r w:rsidRPr="00E4182D">
        <w:rPr>
          <w:rFonts w:eastAsia="Calibri"/>
          <w:bCs/>
          <w:color w:val="000000" w:themeColor="text1"/>
          <w:sz w:val="22"/>
          <w:szCs w:val="22"/>
          <w:lang w:val="en-ZA" w:eastAsia="en-US"/>
        </w:rPr>
        <w:t>similar pattern as Africa’s imports over the years from 1995 to 2011. However, in 2012, Ghana’s imports started decreasing, whilst Africa’s imports were increasing (</w:t>
      </w:r>
      <w:r w:rsidR="00D16778" w:rsidRPr="00E4182D">
        <w:rPr>
          <w:rFonts w:eastAsia="Calibri"/>
          <w:bCs/>
          <w:color w:val="000000" w:themeColor="text1"/>
          <w:sz w:val="22"/>
          <w:szCs w:val="22"/>
          <w:lang w:val="en-ZA" w:eastAsia="en-US"/>
        </w:rPr>
        <w:t xml:space="preserve">see </w:t>
      </w:r>
      <w:r w:rsidRPr="00E4182D">
        <w:rPr>
          <w:rFonts w:eastAsia="Calibri"/>
          <w:bCs/>
          <w:color w:val="000000" w:themeColor="text1"/>
          <w:sz w:val="22"/>
          <w:szCs w:val="22"/>
          <w:lang w:val="en-US" w:eastAsia="en-US"/>
        </w:rPr>
        <w:t>UNCTADSTRAT, 2014</w:t>
      </w:r>
      <w:r w:rsidRPr="00E4182D">
        <w:rPr>
          <w:rFonts w:eastAsia="Calibri"/>
          <w:bCs/>
          <w:i/>
          <w:color w:val="000000" w:themeColor="text1"/>
          <w:sz w:val="22"/>
          <w:szCs w:val="22"/>
          <w:lang w:val="en-US" w:eastAsia="en-US"/>
        </w:rPr>
        <w:t xml:space="preserve">). </w:t>
      </w:r>
      <w:r w:rsidRPr="00E4182D">
        <w:rPr>
          <w:rFonts w:eastAsia="Calibri"/>
          <w:bCs/>
          <w:color w:val="000000" w:themeColor="text1"/>
          <w:sz w:val="22"/>
          <w:szCs w:val="22"/>
          <w:lang w:val="en-ZA" w:eastAsia="en-US"/>
        </w:rPr>
        <w:t>Over the period under review, Africa’s contribution to Ghana’s imports from the world fluctuated between 1.7% and 2.3 %</w:t>
      </w:r>
      <w:r w:rsidR="00D16778" w:rsidRPr="00E4182D">
        <w:rPr>
          <w:rFonts w:eastAsia="Calibri"/>
          <w:bCs/>
          <w:color w:val="000000" w:themeColor="text1"/>
          <w:sz w:val="22"/>
          <w:szCs w:val="22"/>
          <w:lang w:val="en-ZA" w:eastAsia="en-US"/>
        </w:rPr>
        <w:t xml:space="preserve"> </w:t>
      </w:r>
      <w:r w:rsidRPr="00E4182D">
        <w:rPr>
          <w:rFonts w:eastAsia="Calibri"/>
          <w:bCs/>
          <w:color w:val="000000" w:themeColor="text1"/>
          <w:sz w:val="22"/>
          <w:szCs w:val="22"/>
          <w:lang w:val="en-ZA" w:eastAsia="en-US"/>
        </w:rPr>
        <w:t>(</w:t>
      </w:r>
      <w:r w:rsidR="00CA2563" w:rsidRPr="00E4182D">
        <w:rPr>
          <w:rFonts w:eastAsia="Calibri"/>
          <w:bCs/>
          <w:color w:val="000000" w:themeColor="text1"/>
          <w:sz w:val="22"/>
          <w:szCs w:val="22"/>
          <w:lang w:val="en-US" w:eastAsia="en-US"/>
        </w:rPr>
        <w:t xml:space="preserve">see </w:t>
      </w:r>
      <w:r w:rsidRPr="00E4182D">
        <w:rPr>
          <w:rFonts w:eastAsia="Calibri"/>
          <w:bCs/>
          <w:color w:val="000000" w:themeColor="text1"/>
          <w:sz w:val="22"/>
          <w:szCs w:val="22"/>
          <w:lang w:val="en-US" w:eastAsia="en-US"/>
        </w:rPr>
        <w:t>UNCTADSTRAT 2014</w:t>
      </w:r>
      <w:r w:rsidRPr="00E4182D">
        <w:rPr>
          <w:rFonts w:eastAsia="Calibri"/>
          <w:bCs/>
          <w:i/>
          <w:color w:val="000000" w:themeColor="text1"/>
          <w:sz w:val="22"/>
          <w:szCs w:val="22"/>
          <w:lang w:val="en-US" w:eastAsia="en-US"/>
        </w:rPr>
        <w:t>)</w:t>
      </w:r>
      <w:r w:rsidRPr="00E4182D">
        <w:rPr>
          <w:rFonts w:eastAsia="Calibri"/>
          <w:bCs/>
          <w:color w:val="000000" w:themeColor="text1"/>
          <w:sz w:val="22"/>
          <w:szCs w:val="22"/>
          <w:lang w:val="en-ZA" w:eastAsia="en-US"/>
        </w:rPr>
        <w:t xml:space="preserve">. This is less significant and is an indication that there is a need to establish strong trade relations amongst African countries. </w:t>
      </w:r>
    </w:p>
    <w:p w14:paraId="59FB61BC" w14:textId="59708DE7" w:rsidR="00C51002"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In Ghana, p</w:t>
      </w:r>
      <w:r w:rsidRPr="00E4182D">
        <w:rPr>
          <w:rFonts w:eastAsia="Calibri"/>
          <w:color w:val="000000" w:themeColor="text1"/>
          <w:sz w:val="22"/>
          <w:szCs w:val="22"/>
          <w:lang w:val="en-ZA" w:eastAsia="en-US" w:bidi="he-IL"/>
        </w:rPr>
        <w:t>etroleum oils account for a large percentage of imports from Africa.  Over the period 1995 to 2014, these products accounted for an annual average of 46.6% of Ghana’s total imported products from Africa, which is close to 50%. Over the reviewed period, petroleum oils accounted for between 28% and 59% (</w:t>
      </w:r>
      <w:r w:rsidR="00343B3A" w:rsidRPr="00E4182D">
        <w:rPr>
          <w:rFonts w:eastAsia="Calibri"/>
          <w:color w:val="000000" w:themeColor="text1"/>
          <w:sz w:val="22"/>
          <w:szCs w:val="22"/>
          <w:lang w:val="en-ZA" w:eastAsia="en-US" w:bidi="he-IL"/>
        </w:rPr>
        <w:t xml:space="preserve">see </w:t>
      </w:r>
      <w:r w:rsidR="00F65892" w:rsidRPr="00E4182D">
        <w:rPr>
          <w:rFonts w:eastAsia="Calibri"/>
          <w:bCs/>
          <w:color w:val="000000" w:themeColor="text1"/>
          <w:sz w:val="22"/>
          <w:szCs w:val="22"/>
          <w:lang w:val="en-US" w:eastAsia="en-US"/>
        </w:rPr>
        <w:t xml:space="preserve">UNCTADSTRAT, </w:t>
      </w:r>
      <w:r w:rsidRPr="00E4182D">
        <w:rPr>
          <w:rFonts w:eastAsia="Calibri"/>
          <w:bCs/>
          <w:color w:val="000000" w:themeColor="text1"/>
          <w:sz w:val="22"/>
          <w:szCs w:val="22"/>
          <w:lang w:val="en-US" w:eastAsia="en-US"/>
        </w:rPr>
        <w:t>2014</w:t>
      </w:r>
      <w:r w:rsidRPr="00E4182D">
        <w:rPr>
          <w:rFonts w:eastAsia="Calibri"/>
          <w:color w:val="000000" w:themeColor="text1"/>
          <w:sz w:val="22"/>
          <w:szCs w:val="22"/>
          <w:lang w:val="en-ZA" w:eastAsia="en-US" w:bidi="he-IL"/>
        </w:rPr>
        <w:t xml:space="preserve">). </w:t>
      </w:r>
      <w:r w:rsidRPr="00E4182D">
        <w:rPr>
          <w:rFonts w:eastAsia="Calibri"/>
          <w:color w:val="000000" w:themeColor="text1"/>
          <w:sz w:val="22"/>
          <w:szCs w:val="22"/>
          <w:lang w:val="en-ZA" w:eastAsia="en-US"/>
        </w:rPr>
        <w:t>In terms of African import sources, the country’s imports originate mainly from Nigeria (50%), South Africa (15%), Cote d’Ivoire (18%), Togo (4%), and Morocco (2%), based on annual average (</w:t>
      </w:r>
      <w:r w:rsidR="00343B3A" w:rsidRPr="00E4182D">
        <w:rPr>
          <w:rFonts w:eastAsia="Calibri"/>
          <w:color w:val="000000" w:themeColor="text1"/>
          <w:sz w:val="22"/>
          <w:szCs w:val="22"/>
          <w:lang w:val="en-ZA" w:eastAsia="en-US"/>
        </w:rPr>
        <w:t xml:space="preserve">see </w:t>
      </w:r>
      <w:r w:rsidR="00F65892" w:rsidRPr="00E4182D">
        <w:rPr>
          <w:rFonts w:eastAsia="Calibri"/>
          <w:bCs/>
          <w:color w:val="000000" w:themeColor="text1"/>
          <w:sz w:val="22"/>
          <w:szCs w:val="22"/>
          <w:lang w:val="en-US" w:eastAsia="en-US"/>
        </w:rPr>
        <w:t>UNCTADSTRAT</w:t>
      </w:r>
      <w:r w:rsidRPr="00E4182D">
        <w:rPr>
          <w:rFonts w:eastAsia="Calibri"/>
          <w:bCs/>
          <w:color w:val="000000" w:themeColor="text1"/>
          <w:sz w:val="22"/>
          <w:szCs w:val="22"/>
          <w:lang w:val="en-US" w:eastAsia="en-US"/>
        </w:rPr>
        <w:t>, 2014</w:t>
      </w:r>
      <w:r w:rsidRPr="00E4182D">
        <w:rPr>
          <w:rFonts w:eastAsia="Calibri"/>
          <w:color w:val="000000" w:themeColor="text1"/>
          <w:sz w:val="22"/>
          <w:szCs w:val="22"/>
          <w:lang w:val="en-ZA" w:eastAsia="en-US"/>
        </w:rPr>
        <w:t xml:space="preserve">). Nigeria appears to be the main African import source for Ghana over the </w:t>
      </w:r>
      <w:r w:rsidR="00A41F91" w:rsidRPr="00E4182D">
        <w:rPr>
          <w:rFonts w:eastAsia="Calibri"/>
          <w:color w:val="000000" w:themeColor="text1"/>
          <w:sz w:val="22"/>
          <w:szCs w:val="22"/>
          <w:lang w:val="en-ZA" w:eastAsia="en-US"/>
        </w:rPr>
        <w:t xml:space="preserve">period1995 to 2014. </w:t>
      </w:r>
      <w:r w:rsidRPr="00E4182D">
        <w:rPr>
          <w:rFonts w:eastAsia="Calibri"/>
          <w:color w:val="000000" w:themeColor="text1"/>
          <w:sz w:val="22"/>
          <w:szCs w:val="22"/>
          <w:lang w:val="en-ZA" w:eastAsia="en-US"/>
        </w:rPr>
        <w:t>This is not surprising given that Nigeria is the main African import source for most African developing countries. Also, Ghana has some form of specific trade relations with Nigeria.</w:t>
      </w:r>
      <w:r w:rsidR="0098634A" w:rsidRPr="00E4182D">
        <w:rPr>
          <w:rFonts w:eastAsia="Calibri"/>
          <w:color w:val="000000" w:themeColor="text1"/>
          <w:sz w:val="22"/>
          <w:szCs w:val="22"/>
          <w:lang w:val="en-ZA" w:eastAsia="en-US"/>
        </w:rPr>
        <w:t xml:space="preserve"> </w:t>
      </w:r>
      <w:r w:rsidRPr="00E4182D">
        <w:rPr>
          <w:rFonts w:eastAsia="Calibri"/>
          <w:bCs/>
          <w:color w:val="000000" w:themeColor="text1"/>
          <w:sz w:val="22"/>
          <w:szCs w:val="22"/>
          <w:lang w:val="en-ZA" w:eastAsia="en-US"/>
        </w:rPr>
        <w:t>Ghana does not trade much with most of the African regions. Most of the countr</w:t>
      </w:r>
      <w:r w:rsidR="003F1FF9" w:rsidRPr="00E4182D">
        <w:rPr>
          <w:rFonts w:eastAsia="Calibri"/>
          <w:bCs/>
          <w:color w:val="000000" w:themeColor="text1"/>
          <w:sz w:val="22"/>
          <w:szCs w:val="22"/>
          <w:lang w:val="en-ZA" w:eastAsia="en-US"/>
        </w:rPr>
        <w:t xml:space="preserve">y’s imports from Africa </w:t>
      </w:r>
      <w:r w:rsidR="00921C1B" w:rsidRPr="00E4182D">
        <w:rPr>
          <w:rFonts w:eastAsia="Calibri"/>
          <w:bCs/>
          <w:color w:val="000000" w:themeColor="text1"/>
          <w:sz w:val="22"/>
          <w:szCs w:val="22"/>
          <w:lang w:val="en-ZA" w:eastAsia="en-US"/>
        </w:rPr>
        <w:t>originate from</w:t>
      </w:r>
      <w:r w:rsidRPr="00E4182D">
        <w:rPr>
          <w:rFonts w:eastAsia="Calibri"/>
          <w:bCs/>
          <w:color w:val="000000" w:themeColor="text1"/>
          <w:sz w:val="22"/>
          <w:szCs w:val="22"/>
          <w:lang w:val="en-ZA" w:eastAsia="en-US"/>
        </w:rPr>
        <w:t xml:space="preserve"> Western African countries. </w:t>
      </w:r>
      <w:r w:rsidR="00922CC5" w:rsidRPr="00E4182D">
        <w:rPr>
          <w:rFonts w:eastAsia="Calibri"/>
          <w:bCs/>
          <w:color w:val="000000" w:themeColor="text1"/>
          <w:sz w:val="22"/>
          <w:szCs w:val="22"/>
          <w:lang w:val="en-ZA" w:eastAsia="en-US"/>
        </w:rPr>
        <w:t>The largest</w:t>
      </w:r>
      <w:r w:rsidRPr="00E4182D">
        <w:rPr>
          <w:rFonts w:eastAsia="Calibri"/>
          <w:bCs/>
          <w:color w:val="000000" w:themeColor="text1"/>
          <w:sz w:val="22"/>
          <w:szCs w:val="22"/>
          <w:lang w:val="en-ZA" w:eastAsia="en-US"/>
        </w:rPr>
        <w:t xml:space="preserve"> amount of </w:t>
      </w:r>
      <w:r w:rsidR="001274AF" w:rsidRPr="00E4182D">
        <w:rPr>
          <w:rFonts w:eastAsia="Calibri"/>
          <w:bCs/>
          <w:color w:val="000000" w:themeColor="text1"/>
          <w:sz w:val="22"/>
          <w:szCs w:val="22"/>
          <w:lang w:val="en-ZA" w:eastAsia="en-US"/>
        </w:rPr>
        <w:t>these</w:t>
      </w:r>
      <w:r w:rsidRPr="00E4182D">
        <w:rPr>
          <w:rFonts w:eastAsia="Calibri"/>
          <w:bCs/>
          <w:color w:val="000000" w:themeColor="text1"/>
          <w:sz w:val="22"/>
          <w:szCs w:val="22"/>
          <w:lang w:val="en-ZA" w:eastAsia="en-US"/>
        </w:rPr>
        <w:t xml:space="preserve"> imports is accounted for by </w:t>
      </w:r>
      <w:r w:rsidR="003F1FF9" w:rsidRPr="00E4182D">
        <w:rPr>
          <w:rFonts w:eastAsia="Calibri"/>
          <w:bCs/>
          <w:color w:val="000000" w:themeColor="text1"/>
          <w:sz w:val="22"/>
          <w:szCs w:val="22"/>
          <w:lang w:val="en-ZA" w:eastAsia="en-US"/>
        </w:rPr>
        <w:t xml:space="preserve">Nigeria (50%) </w:t>
      </w:r>
      <w:r w:rsidRPr="00E4182D">
        <w:rPr>
          <w:rFonts w:eastAsia="Calibri"/>
          <w:bCs/>
          <w:color w:val="000000" w:themeColor="text1"/>
          <w:sz w:val="22"/>
          <w:szCs w:val="22"/>
          <w:lang w:val="en-ZA" w:eastAsia="en-US"/>
        </w:rPr>
        <w:t>(</w:t>
      </w:r>
      <w:r w:rsidR="00343B3A" w:rsidRPr="00E4182D">
        <w:rPr>
          <w:rFonts w:eastAsia="Calibri"/>
          <w:bCs/>
          <w:color w:val="000000" w:themeColor="text1"/>
          <w:sz w:val="22"/>
          <w:szCs w:val="22"/>
          <w:lang w:val="en-ZA" w:eastAsia="en-US"/>
        </w:rPr>
        <w:t xml:space="preserve">see </w:t>
      </w:r>
      <w:r w:rsidRPr="00E4182D">
        <w:rPr>
          <w:rFonts w:eastAsia="Calibri"/>
          <w:bCs/>
          <w:color w:val="000000" w:themeColor="text1"/>
          <w:sz w:val="22"/>
          <w:szCs w:val="22"/>
          <w:lang w:val="en-US" w:eastAsia="en-US"/>
        </w:rPr>
        <w:t>UNCTADSTRAT, 2014</w:t>
      </w:r>
      <w:r w:rsidRPr="00E4182D">
        <w:rPr>
          <w:rFonts w:eastAsia="Calibri"/>
          <w:color w:val="000000" w:themeColor="text1"/>
          <w:sz w:val="22"/>
          <w:szCs w:val="22"/>
          <w:lang w:val="en-ZA" w:eastAsia="en-US"/>
        </w:rPr>
        <w:t>)</w:t>
      </w:r>
      <w:r w:rsidRPr="00E4182D">
        <w:rPr>
          <w:rFonts w:eastAsia="Calibri"/>
          <w:bCs/>
          <w:color w:val="000000" w:themeColor="text1"/>
          <w:sz w:val="22"/>
          <w:szCs w:val="22"/>
          <w:lang w:val="en-ZA" w:eastAsia="en-US"/>
        </w:rPr>
        <w:t xml:space="preserve">.   </w:t>
      </w:r>
    </w:p>
    <w:p w14:paraId="2DA357CB" w14:textId="77777777" w:rsidR="003F0B26" w:rsidRPr="00E4182D" w:rsidRDefault="003F0B26" w:rsidP="00E4182D">
      <w:pPr>
        <w:autoSpaceDE w:val="0"/>
        <w:autoSpaceDN w:val="0"/>
        <w:adjustRightInd w:val="0"/>
        <w:spacing w:after="120"/>
        <w:jc w:val="both"/>
        <w:rPr>
          <w:rFonts w:eastAsia="Calibri"/>
          <w:bCs/>
          <w:color w:val="000000" w:themeColor="text1"/>
          <w:sz w:val="22"/>
          <w:szCs w:val="22"/>
          <w:lang w:val="en-ZA" w:eastAsia="en-US"/>
        </w:rPr>
      </w:pPr>
    </w:p>
    <w:p w14:paraId="748B8242" w14:textId="69104D92" w:rsidR="007578D0" w:rsidRPr="00E4182D" w:rsidRDefault="001A51FB" w:rsidP="00E4182D">
      <w:pPr>
        <w:numPr>
          <w:ilvl w:val="1"/>
          <w:numId w:val="1"/>
        </w:numPr>
        <w:autoSpaceDE w:val="0"/>
        <w:autoSpaceDN w:val="0"/>
        <w:adjustRightInd w:val="0"/>
        <w:spacing w:after="120"/>
        <w:contextualSpacing/>
        <w:rPr>
          <w:rFonts w:eastAsia="Calibri"/>
          <w:b/>
          <w:bCs/>
          <w:color w:val="000000" w:themeColor="text1"/>
          <w:sz w:val="22"/>
          <w:szCs w:val="22"/>
          <w:lang w:val="en-US" w:eastAsia="en-US"/>
        </w:rPr>
      </w:pPr>
      <w:r>
        <w:rPr>
          <w:rFonts w:eastAsia="Calibri"/>
          <w:b/>
          <w:bCs/>
          <w:color w:val="000000" w:themeColor="text1"/>
          <w:sz w:val="22"/>
          <w:szCs w:val="22"/>
          <w:lang w:val="en-US" w:eastAsia="en-US"/>
        </w:rPr>
        <w:t xml:space="preserve"> Ghana’s Imports R</w:t>
      </w:r>
      <w:r w:rsidR="007578D0" w:rsidRPr="00E4182D">
        <w:rPr>
          <w:rFonts w:eastAsia="Calibri"/>
          <w:b/>
          <w:bCs/>
          <w:color w:val="000000" w:themeColor="text1"/>
          <w:sz w:val="22"/>
          <w:szCs w:val="22"/>
          <w:lang w:val="en-US" w:eastAsia="en-US"/>
        </w:rPr>
        <w:t>elations with the Economic Community of West African States (ECOWAS)</w:t>
      </w:r>
    </w:p>
    <w:p w14:paraId="74DD741E" w14:textId="324702CF" w:rsidR="00F65892" w:rsidRPr="00E4182D" w:rsidRDefault="003F1FF9" w:rsidP="00E4182D">
      <w:pPr>
        <w:autoSpaceDE w:val="0"/>
        <w:autoSpaceDN w:val="0"/>
        <w:adjustRightInd w:val="0"/>
        <w:spacing w:after="120"/>
        <w:contextualSpacing/>
        <w:jc w:val="both"/>
        <w:rPr>
          <w:rFonts w:eastAsia="Calibri"/>
          <w:bCs/>
          <w:color w:val="000000" w:themeColor="text1"/>
          <w:sz w:val="22"/>
          <w:szCs w:val="22"/>
          <w:lang w:val="en-US" w:eastAsia="en-US"/>
        </w:rPr>
      </w:pPr>
      <w:r w:rsidRPr="00E4182D">
        <w:rPr>
          <w:rFonts w:eastAsia="Calibri"/>
          <w:bCs/>
          <w:color w:val="000000" w:themeColor="text1"/>
          <w:sz w:val="22"/>
          <w:szCs w:val="22"/>
          <w:lang w:val="en-US" w:eastAsia="en-US"/>
        </w:rPr>
        <w:t>Ghana forms part of the</w:t>
      </w:r>
      <w:r w:rsidR="007578D0" w:rsidRPr="00E4182D">
        <w:rPr>
          <w:rFonts w:eastAsia="Calibri"/>
          <w:bCs/>
          <w:color w:val="000000" w:themeColor="text1"/>
          <w:sz w:val="22"/>
          <w:szCs w:val="22"/>
          <w:lang w:val="en-US" w:eastAsia="en-US"/>
        </w:rPr>
        <w:t xml:space="preserve"> Economic Community of West African States (ECOWAS). Over the period 1995 to 2014, the country was one of the lowest importing countries in the ECOWAS region, relative to its counterparts (</w:t>
      </w:r>
      <w:r w:rsidR="00343B3A" w:rsidRPr="00E4182D">
        <w:rPr>
          <w:rFonts w:eastAsia="Calibri"/>
          <w:bCs/>
          <w:color w:val="000000" w:themeColor="text1"/>
          <w:sz w:val="22"/>
          <w:szCs w:val="22"/>
          <w:lang w:val="en-US" w:eastAsia="en-US"/>
        </w:rPr>
        <w:t xml:space="preserve">see </w:t>
      </w:r>
      <w:r w:rsidR="007578D0" w:rsidRPr="00E4182D">
        <w:rPr>
          <w:rFonts w:eastAsia="Calibri"/>
          <w:bCs/>
          <w:color w:val="000000" w:themeColor="text1"/>
          <w:sz w:val="22"/>
          <w:szCs w:val="22"/>
          <w:lang w:val="en-US" w:eastAsia="en-US"/>
        </w:rPr>
        <w:t>UNCTADSTRAT</w:t>
      </w:r>
      <w:r w:rsidR="00A27EB5" w:rsidRPr="00E4182D">
        <w:rPr>
          <w:rFonts w:eastAsia="Calibri"/>
          <w:bCs/>
          <w:color w:val="000000" w:themeColor="text1"/>
          <w:sz w:val="22"/>
          <w:szCs w:val="22"/>
          <w:lang w:val="en-US" w:eastAsia="en-US"/>
        </w:rPr>
        <w:t xml:space="preserve">, </w:t>
      </w:r>
      <w:r w:rsidR="007578D0" w:rsidRPr="00E4182D">
        <w:rPr>
          <w:rFonts w:eastAsia="Calibri"/>
          <w:bCs/>
          <w:color w:val="000000" w:themeColor="text1"/>
          <w:sz w:val="22"/>
          <w:szCs w:val="22"/>
          <w:lang w:val="en-US" w:eastAsia="en-US"/>
        </w:rPr>
        <w:t>2014</w:t>
      </w:r>
      <w:r w:rsidR="007578D0" w:rsidRPr="00E4182D">
        <w:rPr>
          <w:rFonts w:eastAsia="Calibri"/>
          <w:color w:val="000000" w:themeColor="text1"/>
          <w:sz w:val="22"/>
          <w:szCs w:val="22"/>
          <w:lang w:val="en-US" w:eastAsia="en-US"/>
        </w:rPr>
        <w:t>)</w:t>
      </w:r>
      <w:r w:rsidR="00A27EB5" w:rsidRPr="00E4182D">
        <w:rPr>
          <w:rFonts w:eastAsia="Calibri"/>
          <w:bCs/>
          <w:color w:val="000000" w:themeColor="text1"/>
          <w:sz w:val="22"/>
          <w:szCs w:val="22"/>
          <w:lang w:val="en-US" w:eastAsia="en-US"/>
        </w:rPr>
        <w:t xml:space="preserve">. </w:t>
      </w:r>
      <w:r w:rsidR="007578D0" w:rsidRPr="00E4182D">
        <w:rPr>
          <w:rFonts w:eastAsia="Calibri"/>
          <w:bCs/>
          <w:color w:val="000000" w:themeColor="text1"/>
          <w:sz w:val="22"/>
          <w:szCs w:val="22"/>
          <w:lang w:val="en-US" w:eastAsia="en-US"/>
        </w:rPr>
        <w:t xml:space="preserve">For example, </w:t>
      </w:r>
      <w:r w:rsidRPr="00E4182D">
        <w:rPr>
          <w:rFonts w:eastAsia="Calibri"/>
          <w:bCs/>
          <w:color w:val="000000" w:themeColor="text1"/>
          <w:sz w:val="22"/>
          <w:szCs w:val="22"/>
          <w:lang w:val="en-US" w:eastAsia="en-US"/>
        </w:rPr>
        <w:t>Ghana</w:t>
      </w:r>
      <w:r w:rsidR="007578D0" w:rsidRPr="00E4182D">
        <w:rPr>
          <w:rFonts w:eastAsia="Calibri"/>
          <w:bCs/>
          <w:color w:val="000000" w:themeColor="text1"/>
          <w:sz w:val="22"/>
          <w:szCs w:val="22"/>
          <w:lang w:val="en-US" w:eastAsia="en-US"/>
        </w:rPr>
        <w:t xml:space="preserve"> accounted for an annual average of 0.05%, following Gambia (0.02%) and Cabo Verde (0.01%). Within the ECOWAS, </w:t>
      </w:r>
      <w:r w:rsidRPr="00E4182D">
        <w:rPr>
          <w:rFonts w:eastAsia="Calibri"/>
          <w:bCs/>
          <w:color w:val="000000" w:themeColor="text1"/>
          <w:sz w:val="22"/>
          <w:szCs w:val="22"/>
          <w:lang w:val="en-US" w:eastAsia="en-US"/>
        </w:rPr>
        <w:t>the country</w:t>
      </w:r>
      <w:r w:rsidR="007578D0" w:rsidRPr="00E4182D">
        <w:rPr>
          <w:rFonts w:eastAsia="Calibri"/>
          <w:bCs/>
          <w:color w:val="000000" w:themeColor="text1"/>
          <w:sz w:val="22"/>
          <w:szCs w:val="22"/>
          <w:lang w:val="en-US" w:eastAsia="en-US"/>
        </w:rPr>
        <w:t xml:space="preserve"> trades with some of the countries. Figure </w:t>
      </w:r>
      <w:r w:rsidR="00763933" w:rsidRPr="00E4182D">
        <w:rPr>
          <w:rFonts w:eastAsia="Calibri"/>
          <w:bCs/>
          <w:color w:val="000000" w:themeColor="text1"/>
          <w:sz w:val="22"/>
          <w:szCs w:val="22"/>
          <w:lang w:val="en-US" w:eastAsia="en-US"/>
        </w:rPr>
        <w:t>4</w:t>
      </w:r>
      <w:r w:rsidR="00DE53B5" w:rsidRPr="00E4182D">
        <w:rPr>
          <w:rFonts w:eastAsia="Calibri"/>
          <w:bCs/>
          <w:color w:val="000000" w:themeColor="text1"/>
          <w:sz w:val="22"/>
          <w:szCs w:val="22"/>
          <w:lang w:val="en-US" w:eastAsia="en-US"/>
        </w:rPr>
        <w:t xml:space="preserve"> shows</w:t>
      </w:r>
      <w:r w:rsidR="00D707D3" w:rsidRPr="00E4182D">
        <w:rPr>
          <w:rFonts w:eastAsia="Calibri"/>
          <w:bCs/>
          <w:color w:val="000000" w:themeColor="text1"/>
          <w:sz w:val="22"/>
          <w:szCs w:val="22"/>
          <w:lang w:val="en-US" w:eastAsia="en-US"/>
        </w:rPr>
        <w:t xml:space="preserve"> trends of</w:t>
      </w:r>
      <w:r w:rsidR="007578D0" w:rsidRPr="00E4182D">
        <w:rPr>
          <w:rFonts w:eastAsia="Calibri"/>
          <w:bCs/>
          <w:color w:val="000000" w:themeColor="text1"/>
          <w:sz w:val="22"/>
          <w:szCs w:val="22"/>
          <w:lang w:val="en-US" w:eastAsia="en-US"/>
        </w:rPr>
        <w:t xml:space="preserve"> trade between Ghana and ECOWAS member countries (</w:t>
      </w:r>
      <w:r w:rsidR="00343B3A" w:rsidRPr="00E4182D">
        <w:rPr>
          <w:rFonts w:eastAsia="Calibri"/>
          <w:bCs/>
          <w:color w:val="000000" w:themeColor="text1"/>
          <w:sz w:val="22"/>
          <w:szCs w:val="22"/>
          <w:lang w:val="en-US" w:eastAsia="en-US"/>
        </w:rPr>
        <w:t xml:space="preserve">see </w:t>
      </w:r>
      <w:r w:rsidR="007578D0" w:rsidRPr="00E4182D">
        <w:rPr>
          <w:rFonts w:eastAsia="Calibri"/>
          <w:bCs/>
          <w:color w:val="000000" w:themeColor="text1"/>
          <w:sz w:val="22"/>
          <w:szCs w:val="22"/>
          <w:lang w:val="en-US" w:eastAsia="en-US"/>
        </w:rPr>
        <w:t>UNCTADSTRAT, 2014</w:t>
      </w:r>
      <w:r w:rsidR="007578D0" w:rsidRPr="00E4182D">
        <w:rPr>
          <w:rFonts w:eastAsia="Calibri"/>
          <w:color w:val="000000" w:themeColor="text1"/>
          <w:sz w:val="22"/>
          <w:szCs w:val="22"/>
          <w:lang w:val="en-US" w:eastAsia="en-US"/>
        </w:rPr>
        <w:t>)</w:t>
      </w:r>
      <w:r w:rsidR="007578D0" w:rsidRPr="00E4182D">
        <w:rPr>
          <w:rFonts w:eastAsia="Calibri"/>
          <w:bCs/>
          <w:color w:val="000000" w:themeColor="text1"/>
          <w:sz w:val="22"/>
          <w:szCs w:val="22"/>
          <w:lang w:val="en-US" w:eastAsia="en-US"/>
        </w:rPr>
        <w:t xml:space="preserve">. </w:t>
      </w:r>
    </w:p>
    <w:p w14:paraId="519A80B1" w14:textId="77777777" w:rsidR="00763933" w:rsidRPr="00E4182D" w:rsidRDefault="00763933" w:rsidP="00E4182D">
      <w:pPr>
        <w:autoSpaceDE w:val="0"/>
        <w:autoSpaceDN w:val="0"/>
        <w:adjustRightInd w:val="0"/>
        <w:spacing w:after="120"/>
        <w:contextualSpacing/>
        <w:jc w:val="both"/>
        <w:rPr>
          <w:rFonts w:eastAsia="Calibri"/>
          <w:b/>
          <w:color w:val="000000" w:themeColor="text1"/>
          <w:sz w:val="22"/>
          <w:szCs w:val="22"/>
          <w:lang w:val="en-ZA" w:eastAsia="en-US"/>
        </w:rPr>
      </w:pPr>
    </w:p>
    <w:p w14:paraId="1F466B2E" w14:textId="77777777" w:rsidR="00763933" w:rsidRPr="00E4182D" w:rsidRDefault="00C46572" w:rsidP="006F771E">
      <w:pPr>
        <w:autoSpaceDE w:val="0"/>
        <w:autoSpaceDN w:val="0"/>
        <w:adjustRightInd w:val="0"/>
        <w:spacing w:after="120"/>
        <w:jc w:val="center"/>
        <w:rPr>
          <w:rFonts w:eastAsia="Calibri"/>
          <w:bCs/>
          <w:i/>
          <w:color w:val="000000" w:themeColor="text1"/>
          <w:sz w:val="22"/>
          <w:szCs w:val="22"/>
          <w:lang w:val="en-ZA" w:eastAsia="en-US"/>
        </w:rPr>
      </w:pPr>
      <w:r w:rsidRPr="00E4182D">
        <w:rPr>
          <w:rFonts w:eastAsia="Calibri"/>
          <w:noProof/>
          <w:color w:val="000000" w:themeColor="text1"/>
          <w:sz w:val="22"/>
          <w:szCs w:val="22"/>
          <w:lang w:val="ro-RO" w:eastAsia="ro-RO"/>
        </w:rPr>
        <w:drawing>
          <wp:inline distT="0" distB="0" distL="0" distR="0" wp14:anchorId="216320D1" wp14:editId="08CCC459">
            <wp:extent cx="5669280" cy="1943100"/>
            <wp:effectExtent l="0" t="0" r="762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1943100"/>
                    </a:xfrm>
                    <a:prstGeom prst="rect">
                      <a:avLst/>
                    </a:prstGeom>
                    <a:noFill/>
                    <a:ln>
                      <a:noFill/>
                    </a:ln>
                  </pic:spPr>
                </pic:pic>
              </a:graphicData>
            </a:graphic>
          </wp:inline>
        </w:drawing>
      </w:r>
    </w:p>
    <w:p w14:paraId="06DA657A" w14:textId="6C9145F6" w:rsidR="00763933" w:rsidRPr="00E4182D" w:rsidRDefault="00763933" w:rsidP="00E4182D">
      <w:pPr>
        <w:pStyle w:val="Caption"/>
        <w:spacing w:after="120"/>
        <w:rPr>
          <w:rFonts w:eastAsia="Calibri"/>
          <w:b/>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4</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i w:val="0"/>
          <w:color w:val="000000" w:themeColor="text1"/>
          <w:sz w:val="22"/>
          <w:szCs w:val="22"/>
          <w:lang w:val="en-ZA" w:eastAsia="en-US"/>
        </w:rPr>
        <w:t>Ghana’s merchandise imports from the ECOWAS (1995-2014)</w:t>
      </w:r>
    </w:p>
    <w:p w14:paraId="0FFF86D6" w14:textId="77777777" w:rsidR="00763933" w:rsidRPr="00E4182D" w:rsidRDefault="00EA6E28" w:rsidP="00E4182D">
      <w:pPr>
        <w:autoSpaceDE w:val="0"/>
        <w:autoSpaceDN w:val="0"/>
        <w:adjustRightInd w:val="0"/>
        <w:spacing w:after="120"/>
        <w:jc w:val="both"/>
        <w:rPr>
          <w:rFonts w:eastAsia="Calibri"/>
          <w:bCs/>
          <w:i/>
          <w:color w:val="000000" w:themeColor="text1"/>
          <w:sz w:val="22"/>
          <w:szCs w:val="22"/>
          <w:lang w:val="en-ZA" w:eastAsia="en-US"/>
        </w:rPr>
      </w:pPr>
      <w:r w:rsidRPr="00E4182D">
        <w:rPr>
          <w:rFonts w:eastAsia="Calibri"/>
          <w:bCs/>
          <w:i/>
          <w:color w:val="000000" w:themeColor="text1"/>
          <w:sz w:val="22"/>
          <w:szCs w:val="22"/>
          <w:lang w:val="en-ZA" w:eastAsia="en-US"/>
        </w:rPr>
        <w:t>Source; UNCTADSTAT</w:t>
      </w:r>
      <w:r w:rsidR="001C5341" w:rsidRPr="00E4182D">
        <w:rPr>
          <w:rFonts w:eastAsia="Calibri"/>
          <w:bCs/>
          <w:i/>
          <w:color w:val="000000" w:themeColor="text1"/>
          <w:sz w:val="22"/>
          <w:szCs w:val="22"/>
          <w:lang w:val="en-ZA" w:eastAsia="en-US"/>
        </w:rPr>
        <w:t>, 2014</w:t>
      </w:r>
    </w:p>
    <w:p w14:paraId="7383ABBA" w14:textId="77777777" w:rsidR="007B6375" w:rsidRDefault="007B6375" w:rsidP="00E4182D">
      <w:pPr>
        <w:autoSpaceDE w:val="0"/>
        <w:autoSpaceDN w:val="0"/>
        <w:adjustRightInd w:val="0"/>
        <w:spacing w:after="120"/>
        <w:jc w:val="both"/>
        <w:rPr>
          <w:rFonts w:eastAsia="Calibri"/>
          <w:bCs/>
          <w:color w:val="000000" w:themeColor="text1"/>
          <w:sz w:val="22"/>
          <w:szCs w:val="22"/>
          <w:lang w:val="en-ZA" w:eastAsia="en-US"/>
        </w:rPr>
      </w:pPr>
    </w:p>
    <w:p w14:paraId="1BE13DF8" w14:textId="77777777" w:rsidR="00C51002" w:rsidRPr="00E4182D" w:rsidRDefault="007578D0" w:rsidP="00E4182D">
      <w:pPr>
        <w:autoSpaceDE w:val="0"/>
        <w:autoSpaceDN w:val="0"/>
        <w:adjustRightInd w:val="0"/>
        <w:spacing w:after="120"/>
        <w:jc w:val="both"/>
        <w:rPr>
          <w:rFonts w:eastAsia="Calibri"/>
          <w:bCs/>
          <w:iCs/>
          <w:color w:val="000000" w:themeColor="text1"/>
          <w:sz w:val="22"/>
          <w:szCs w:val="22"/>
          <w:lang w:val="en-ZA" w:eastAsia="en-US"/>
        </w:rPr>
      </w:pPr>
      <w:r w:rsidRPr="00E4182D">
        <w:rPr>
          <w:rFonts w:eastAsia="Calibri"/>
          <w:bCs/>
          <w:color w:val="000000" w:themeColor="text1"/>
          <w:sz w:val="22"/>
          <w:szCs w:val="22"/>
          <w:lang w:val="en-ZA" w:eastAsia="en-US"/>
        </w:rPr>
        <w:t xml:space="preserve">Over the period 1995-2014, the </w:t>
      </w:r>
      <w:r w:rsidR="00922CC5" w:rsidRPr="00E4182D">
        <w:rPr>
          <w:rFonts w:eastAsia="Calibri"/>
          <w:bCs/>
          <w:color w:val="000000" w:themeColor="text1"/>
          <w:sz w:val="22"/>
          <w:szCs w:val="22"/>
          <w:lang w:val="en-ZA" w:eastAsia="en-US"/>
        </w:rPr>
        <w:t>country was</w:t>
      </w:r>
      <w:r w:rsidRPr="00E4182D">
        <w:rPr>
          <w:rFonts w:eastAsia="Calibri"/>
          <w:bCs/>
          <w:color w:val="000000" w:themeColor="text1"/>
          <w:sz w:val="22"/>
          <w:szCs w:val="22"/>
          <w:lang w:val="en-ZA" w:eastAsia="en-US"/>
        </w:rPr>
        <w:t xml:space="preserve"> a net importer with the ECOWAS member states as it had been recording a deficit. The trade gap (deficit) for Ghana had been widening over the years even though exports had been increasing, but imports had been increasing even faster. </w:t>
      </w:r>
      <w:r w:rsidRPr="00E4182D">
        <w:rPr>
          <w:rFonts w:eastAsia="Calibri"/>
          <w:bCs/>
          <w:iCs/>
          <w:color w:val="000000" w:themeColor="text1"/>
          <w:sz w:val="22"/>
          <w:szCs w:val="22"/>
          <w:lang w:val="en-US" w:eastAsia="en-US"/>
        </w:rPr>
        <w:t xml:space="preserve">Ghana’s total imports from the world follow similar trends as the ECOWAS’s total imports </w:t>
      </w:r>
      <w:r w:rsidRPr="00E4182D">
        <w:rPr>
          <w:rFonts w:eastAsia="Calibri"/>
          <w:bCs/>
          <w:color w:val="000000" w:themeColor="text1"/>
          <w:sz w:val="22"/>
          <w:szCs w:val="22"/>
          <w:lang w:val="en-US" w:eastAsia="en-US"/>
        </w:rPr>
        <w:t>(</w:t>
      </w:r>
      <w:r w:rsidR="00343B3A" w:rsidRPr="00E4182D">
        <w:rPr>
          <w:rFonts w:eastAsia="Calibri"/>
          <w:bCs/>
          <w:color w:val="000000" w:themeColor="text1"/>
          <w:sz w:val="22"/>
          <w:szCs w:val="22"/>
          <w:lang w:val="en-US" w:eastAsia="en-US"/>
        </w:rPr>
        <w:t xml:space="preserve">see </w:t>
      </w:r>
      <w:r w:rsidRPr="00E4182D">
        <w:rPr>
          <w:rFonts w:eastAsia="Calibri"/>
          <w:bCs/>
          <w:color w:val="000000" w:themeColor="text1"/>
          <w:sz w:val="22"/>
          <w:szCs w:val="22"/>
          <w:lang w:val="en-US" w:eastAsia="en-US"/>
        </w:rPr>
        <w:t>UNCTADSTRAT, 2014</w:t>
      </w:r>
      <w:r w:rsidRPr="00E4182D">
        <w:rPr>
          <w:rFonts w:eastAsia="Calibri"/>
          <w:color w:val="000000" w:themeColor="text1"/>
          <w:sz w:val="22"/>
          <w:szCs w:val="22"/>
          <w:lang w:val="en-ZA" w:eastAsia="en-US"/>
        </w:rPr>
        <w:t>)</w:t>
      </w:r>
      <w:r w:rsidRPr="00E4182D">
        <w:rPr>
          <w:rFonts w:eastAsia="Calibri"/>
          <w:bCs/>
          <w:color w:val="000000" w:themeColor="text1"/>
          <w:sz w:val="22"/>
          <w:szCs w:val="22"/>
          <w:lang w:val="en-ZA" w:eastAsia="en-US"/>
        </w:rPr>
        <w:t xml:space="preserve">. </w:t>
      </w:r>
      <w:r w:rsidRPr="00E4182D">
        <w:rPr>
          <w:rFonts w:eastAsia="Calibri"/>
          <w:bCs/>
          <w:iCs/>
          <w:color w:val="000000" w:themeColor="text1"/>
          <w:sz w:val="22"/>
          <w:szCs w:val="22"/>
          <w:lang w:val="en-ZA" w:eastAsia="en-US"/>
        </w:rPr>
        <w:t xml:space="preserve"> </w:t>
      </w:r>
    </w:p>
    <w:p w14:paraId="4B4366F1" w14:textId="77777777" w:rsidR="0001309F" w:rsidRDefault="007578D0" w:rsidP="00E4182D">
      <w:pPr>
        <w:autoSpaceDE w:val="0"/>
        <w:autoSpaceDN w:val="0"/>
        <w:adjustRightInd w:val="0"/>
        <w:spacing w:after="120"/>
        <w:jc w:val="both"/>
        <w:rPr>
          <w:rFonts w:eastAsia="Calibri"/>
          <w:bCs/>
          <w:iCs/>
          <w:color w:val="000000" w:themeColor="text1"/>
          <w:sz w:val="22"/>
          <w:szCs w:val="22"/>
          <w:lang w:val="en-ZA" w:eastAsia="en-US"/>
        </w:rPr>
      </w:pPr>
      <w:r w:rsidRPr="00E4182D">
        <w:rPr>
          <w:rFonts w:eastAsia="Calibri"/>
          <w:bCs/>
          <w:iCs/>
          <w:color w:val="000000" w:themeColor="text1"/>
          <w:sz w:val="22"/>
          <w:szCs w:val="22"/>
          <w:lang w:val="en-ZA" w:eastAsia="en-US"/>
        </w:rPr>
        <w:t xml:space="preserve">A large portion of Ghana’s imports from the ECOWAS are from Nigeria and </w:t>
      </w:r>
      <w:r w:rsidRPr="00E4182D">
        <w:rPr>
          <w:rFonts w:eastAsia="Calibri"/>
          <w:color w:val="000000" w:themeColor="text1"/>
          <w:sz w:val="22"/>
          <w:szCs w:val="22"/>
          <w:lang w:val="en-ZA" w:eastAsia="en-ZA"/>
        </w:rPr>
        <w:t>Côte d'Ivoire</w:t>
      </w:r>
      <w:r w:rsidRPr="00E4182D">
        <w:rPr>
          <w:rFonts w:eastAsia="Calibri"/>
          <w:bCs/>
          <w:iCs/>
          <w:color w:val="000000" w:themeColor="text1"/>
          <w:sz w:val="22"/>
          <w:szCs w:val="22"/>
          <w:lang w:val="en-ZA" w:eastAsia="en-US"/>
        </w:rPr>
        <w:t>. Over the period 1995 to 2014, their merchandise exports to Ghana amounted to an annual average of $</w:t>
      </w:r>
      <w:r w:rsidRPr="00E4182D">
        <w:rPr>
          <w:rFonts w:eastAsia="Calibri"/>
          <w:color w:val="000000" w:themeColor="text1"/>
          <w:sz w:val="22"/>
          <w:szCs w:val="22"/>
          <w:lang w:val="en-ZA" w:eastAsia="en-ZA"/>
        </w:rPr>
        <w:t xml:space="preserve">760.1 </w:t>
      </w:r>
      <w:r w:rsidRPr="00E4182D">
        <w:rPr>
          <w:rFonts w:eastAsia="Calibri"/>
          <w:bCs/>
          <w:iCs/>
          <w:color w:val="000000" w:themeColor="text1"/>
          <w:sz w:val="22"/>
          <w:szCs w:val="22"/>
          <w:lang w:val="en-ZA" w:eastAsia="en-US"/>
        </w:rPr>
        <w:t xml:space="preserve">million and $ 286.6 million, which is </w:t>
      </w:r>
      <w:r w:rsidRPr="00E4182D">
        <w:rPr>
          <w:rFonts w:eastAsia="Calibri"/>
          <w:color w:val="000000" w:themeColor="text1"/>
          <w:sz w:val="22"/>
          <w:szCs w:val="22"/>
          <w:lang w:val="en-ZA" w:eastAsia="en-ZA"/>
        </w:rPr>
        <w:t>65.3%</w:t>
      </w:r>
      <w:r w:rsidRPr="00E4182D">
        <w:rPr>
          <w:rFonts w:eastAsia="Calibri"/>
          <w:bCs/>
          <w:iCs/>
          <w:color w:val="000000" w:themeColor="text1"/>
          <w:sz w:val="22"/>
          <w:szCs w:val="22"/>
          <w:lang w:val="en-ZA" w:eastAsia="en-US"/>
        </w:rPr>
        <w:t xml:space="preserve"> and 24.6% of the ECOWAS’s merchandise exports to Ghana, respectively</w:t>
      </w:r>
      <w:r w:rsidRPr="00E4182D">
        <w:rPr>
          <w:rFonts w:eastAsia="Calibri"/>
          <w:bCs/>
          <w:color w:val="000000" w:themeColor="text1"/>
          <w:sz w:val="22"/>
          <w:szCs w:val="22"/>
          <w:lang w:val="en-US" w:eastAsia="en-US"/>
        </w:rPr>
        <w:t xml:space="preserve"> (</w:t>
      </w:r>
      <w:r w:rsidR="00343B3A" w:rsidRPr="00E4182D">
        <w:rPr>
          <w:rFonts w:eastAsia="Calibri"/>
          <w:bCs/>
          <w:color w:val="000000" w:themeColor="text1"/>
          <w:sz w:val="22"/>
          <w:szCs w:val="22"/>
          <w:lang w:val="en-US" w:eastAsia="en-US"/>
        </w:rPr>
        <w:t xml:space="preserve">see </w:t>
      </w:r>
      <w:r w:rsidRPr="00E4182D">
        <w:rPr>
          <w:rFonts w:eastAsia="Calibri"/>
          <w:bCs/>
          <w:color w:val="000000" w:themeColor="text1"/>
          <w:sz w:val="22"/>
          <w:szCs w:val="22"/>
          <w:lang w:val="en-US" w:eastAsia="en-US"/>
        </w:rPr>
        <w:t>UNCTADSTRAT, 2014</w:t>
      </w:r>
      <w:r w:rsidRPr="00E4182D">
        <w:rPr>
          <w:rFonts w:eastAsia="Calibri"/>
          <w:color w:val="000000" w:themeColor="text1"/>
          <w:sz w:val="22"/>
          <w:szCs w:val="22"/>
          <w:lang w:val="en-ZA" w:eastAsia="en-US"/>
        </w:rPr>
        <w:t>)</w:t>
      </w:r>
      <w:r w:rsidRPr="00E4182D">
        <w:rPr>
          <w:rFonts w:eastAsia="Calibri"/>
          <w:bCs/>
          <w:color w:val="000000" w:themeColor="text1"/>
          <w:sz w:val="22"/>
          <w:szCs w:val="22"/>
          <w:lang w:val="en-ZA" w:eastAsia="en-US"/>
        </w:rPr>
        <w:t xml:space="preserve">. </w:t>
      </w:r>
      <w:r w:rsidRPr="00E4182D">
        <w:rPr>
          <w:rFonts w:eastAsia="Calibri"/>
          <w:bCs/>
          <w:iCs/>
          <w:color w:val="000000" w:themeColor="text1"/>
          <w:sz w:val="22"/>
          <w:szCs w:val="22"/>
          <w:lang w:val="en-ZA" w:eastAsia="en-US"/>
        </w:rPr>
        <w:t xml:space="preserve"> </w:t>
      </w:r>
    </w:p>
    <w:p w14:paraId="6F675609" w14:textId="73D11619" w:rsidR="00EA59A8" w:rsidRPr="00E4182D" w:rsidRDefault="007578D0" w:rsidP="00E4182D">
      <w:pPr>
        <w:autoSpaceDE w:val="0"/>
        <w:autoSpaceDN w:val="0"/>
        <w:adjustRightInd w:val="0"/>
        <w:spacing w:after="120"/>
        <w:jc w:val="both"/>
        <w:rPr>
          <w:rFonts w:eastAsia="Calibri"/>
          <w:bCs/>
          <w:iCs/>
          <w:color w:val="000000" w:themeColor="text1"/>
          <w:sz w:val="22"/>
          <w:szCs w:val="22"/>
          <w:lang w:val="en-ZA" w:eastAsia="en-US"/>
        </w:rPr>
      </w:pPr>
      <w:r w:rsidRPr="00E4182D">
        <w:rPr>
          <w:rFonts w:eastAsia="Calibri"/>
          <w:color w:val="000000" w:themeColor="text1"/>
          <w:sz w:val="22"/>
          <w:szCs w:val="22"/>
          <w:lang w:val="en-ZA" w:eastAsia="en-US"/>
        </w:rPr>
        <w:lastRenderedPageBreak/>
        <w:t xml:space="preserve">Of the top 10 of Ghana’s merchandise imports from the ECOWAS region, petroleum oils, oils from bitumen, materials, crude remains the main import product for Ghana and accounts for 57% of Ghana’s imports. </w:t>
      </w:r>
      <w:r w:rsidR="002D602E" w:rsidRPr="00E4182D">
        <w:rPr>
          <w:rFonts w:eastAsia="Calibri"/>
          <w:color w:val="000000" w:themeColor="text1"/>
          <w:sz w:val="22"/>
          <w:szCs w:val="22"/>
          <w:lang w:val="en-ZA" w:eastAsia="en-US"/>
        </w:rPr>
        <w:t>The country’s</w:t>
      </w:r>
      <w:r w:rsidRPr="00E4182D">
        <w:rPr>
          <w:rFonts w:eastAsia="Calibri"/>
          <w:color w:val="000000" w:themeColor="text1"/>
          <w:sz w:val="22"/>
          <w:szCs w:val="22"/>
          <w:lang w:val="en-ZA" w:eastAsia="en-US"/>
        </w:rPr>
        <w:t xml:space="preserve"> imports from ECOWAS are dominated by manufactured goods. </w:t>
      </w:r>
    </w:p>
    <w:p w14:paraId="7FB9E30B" w14:textId="4881EAAA" w:rsidR="007578D0" w:rsidRPr="00E4182D" w:rsidRDefault="001A51FB" w:rsidP="00E4182D">
      <w:pPr>
        <w:pStyle w:val="ListParagraph"/>
        <w:numPr>
          <w:ilvl w:val="0"/>
          <w:numId w:val="1"/>
        </w:numPr>
        <w:autoSpaceDE w:val="0"/>
        <w:autoSpaceDN w:val="0"/>
        <w:adjustRightInd w:val="0"/>
        <w:spacing w:after="120"/>
        <w:jc w:val="both"/>
        <w:rPr>
          <w:rFonts w:eastAsia="Calibri"/>
          <w:b/>
          <w:bCs/>
          <w:color w:val="000000" w:themeColor="text1"/>
          <w:sz w:val="22"/>
          <w:szCs w:val="22"/>
          <w:lang w:val="en-US" w:eastAsia="en-US"/>
        </w:rPr>
      </w:pPr>
      <w:r>
        <w:rPr>
          <w:rFonts w:eastAsia="Calibri"/>
          <w:b/>
          <w:bCs/>
          <w:color w:val="000000" w:themeColor="text1"/>
          <w:sz w:val="22"/>
          <w:szCs w:val="22"/>
          <w:lang w:val="en-US" w:eastAsia="en-US"/>
        </w:rPr>
        <w:t xml:space="preserve"> Structure and Performance of Ghana’s I</w:t>
      </w:r>
      <w:r w:rsidR="007578D0" w:rsidRPr="00E4182D">
        <w:rPr>
          <w:rFonts w:eastAsia="Calibri"/>
          <w:b/>
          <w:bCs/>
          <w:color w:val="000000" w:themeColor="text1"/>
          <w:sz w:val="22"/>
          <w:szCs w:val="22"/>
          <w:lang w:val="en-US" w:eastAsia="en-US"/>
        </w:rPr>
        <w:t>mports</w:t>
      </w:r>
    </w:p>
    <w:p w14:paraId="194812B6" w14:textId="1113A93E" w:rsidR="007578D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Ghana is known for its high dependence on imports for domestic consumption since gaining independence in 1957.  The country ranked 78 in terms of imports in the world in 2013 and 2014 (</w:t>
      </w:r>
      <w:r w:rsidR="001C5341" w:rsidRPr="00E4182D">
        <w:rPr>
          <w:rFonts w:eastAsia="Calibri"/>
          <w:bCs/>
          <w:color w:val="000000" w:themeColor="text1"/>
          <w:sz w:val="22"/>
          <w:szCs w:val="22"/>
          <w:lang w:val="en-ZA" w:eastAsia="en-US"/>
        </w:rPr>
        <w:t xml:space="preserve">see </w:t>
      </w:r>
      <w:r w:rsidRPr="00E4182D">
        <w:rPr>
          <w:rFonts w:eastAsia="Calibri"/>
          <w:bCs/>
          <w:color w:val="000000" w:themeColor="text1"/>
          <w:sz w:val="22"/>
          <w:szCs w:val="22"/>
          <w:lang w:val="en-ZA" w:eastAsia="en-US"/>
        </w:rPr>
        <w:t>World Fact Book, 2014). Its dependence on imports is also signified by the increasing negativ</w:t>
      </w:r>
      <w:r w:rsidR="008A4F30" w:rsidRPr="00E4182D">
        <w:rPr>
          <w:rFonts w:eastAsia="Calibri"/>
          <w:bCs/>
          <w:color w:val="000000" w:themeColor="text1"/>
          <w:sz w:val="22"/>
          <w:szCs w:val="22"/>
          <w:lang w:val="en-ZA" w:eastAsia="en-US"/>
        </w:rPr>
        <w:t>e trade balances. Figure 5</w:t>
      </w:r>
      <w:r w:rsidR="004556C0" w:rsidRPr="00E4182D">
        <w:rPr>
          <w:rFonts w:eastAsia="Calibri"/>
          <w:bCs/>
          <w:color w:val="000000" w:themeColor="text1"/>
          <w:sz w:val="22"/>
          <w:szCs w:val="22"/>
          <w:lang w:val="en-ZA" w:eastAsia="en-US"/>
        </w:rPr>
        <w:t xml:space="preserve"> </w:t>
      </w:r>
      <w:r w:rsidR="00D707D3" w:rsidRPr="00E4182D">
        <w:rPr>
          <w:rFonts w:eastAsia="Calibri"/>
          <w:bCs/>
          <w:color w:val="000000" w:themeColor="text1"/>
          <w:sz w:val="22"/>
          <w:szCs w:val="22"/>
          <w:lang w:val="en-ZA" w:eastAsia="en-US"/>
        </w:rPr>
        <w:t>depicts trends of</w:t>
      </w:r>
      <w:r w:rsidRPr="00E4182D">
        <w:rPr>
          <w:rFonts w:eastAsia="Calibri"/>
          <w:bCs/>
          <w:color w:val="000000" w:themeColor="text1"/>
          <w:sz w:val="22"/>
          <w:szCs w:val="22"/>
          <w:lang w:val="en-ZA" w:eastAsia="en-US"/>
        </w:rPr>
        <w:t xml:space="preserve"> trade and tra</w:t>
      </w:r>
      <w:r w:rsidR="00730AF9" w:rsidRPr="00E4182D">
        <w:rPr>
          <w:rFonts w:eastAsia="Calibri"/>
          <w:bCs/>
          <w:color w:val="000000" w:themeColor="text1"/>
          <w:sz w:val="22"/>
          <w:szCs w:val="22"/>
          <w:lang w:val="en-ZA" w:eastAsia="en-US"/>
        </w:rPr>
        <w:t xml:space="preserve">de balance covering the period </w:t>
      </w:r>
      <w:r w:rsidRPr="00E4182D">
        <w:rPr>
          <w:rFonts w:eastAsia="Calibri"/>
          <w:bCs/>
          <w:color w:val="000000" w:themeColor="text1"/>
          <w:sz w:val="22"/>
          <w:szCs w:val="22"/>
          <w:lang w:val="en-ZA" w:eastAsia="en-US"/>
        </w:rPr>
        <w:t xml:space="preserve">1958 to 2014. </w:t>
      </w:r>
    </w:p>
    <w:p w14:paraId="6A5957E2" w14:textId="77777777" w:rsidR="0098634A" w:rsidRPr="00E4182D" w:rsidRDefault="0098634A" w:rsidP="00E4182D">
      <w:pPr>
        <w:autoSpaceDE w:val="0"/>
        <w:autoSpaceDN w:val="0"/>
        <w:adjustRightInd w:val="0"/>
        <w:spacing w:after="120"/>
        <w:jc w:val="both"/>
        <w:rPr>
          <w:rFonts w:eastAsia="Calibri"/>
          <w:bCs/>
          <w:color w:val="000000" w:themeColor="text1"/>
          <w:sz w:val="22"/>
          <w:szCs w:val="22"/>
          <w:lang w:val="en-US" w:eastAsia="en-US"/>
        </w:rPr>
      </w:pPr>
    </w:p>
    <w:p w14:paraId="3071C6A0" w14:textId="77777777" w:rsidR="00C46572" w:rsidRPr="00E4182D" w:rsidRDefault="00C46572" w:rsidP="006F771E">
      <w:pPr>
        <w:autoSpaceDE w:val="0"/>
        <w:autoSpaceDN w:val="0"/>
        <w:adjustRightInd w:val="0"/>
        <w:spacing w:after="120"/>
        <w:jc w:val="center"/>
        <w:rPr>
          <w:rFonts w:eastAsia="Calibri"/>
          <w:b/>
          <w:bCs/>
          <w:color w:val="000000" w:themeColor="text1"/>
          <w:sz w:val="22"/>
          <w:szCs w:val="22"/>
          <w:lang w:val="en-ZA" w:eastAsia="en-US"/>
        </w:rPr>
      </w:pPr>
      <w:r w:rsidRPr="00E4182D">
        <w:rPr>
          <w:rFonts w:eastAsia="Calibri"/>
          <w:b/>
          <w:noProof/>
          <w:color w:val="000000" w:themeColor="text1"/>
          <w:sz w:val="22"/>
          <w:szCs w:val="22"/>
          <w:lang w:val="ro-RO" w:eastAsia="ro-RO"/>
        </w:rPr>
        <w:drawing>
          <wp:inline distT="0" distB="0" distL="0" distR="0" wp14:anchorId="2FF702F5" wp14:editId="53501D74">
            <wp:extent cx="5730240" cy="2103120"/>
            <wp:effectExtent l="0" t="0" r="381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2103120"/>
                    </a:xfrm>
                    <a:prstGeom prst="rect">
                      <a:avLst/>
                    </a:prstGeom>
                    <a:noFill/>
                    <a:ln>
                      <a:noFill/>
                    </a:ln>
                  </pic:spPr>
                </pic:pic>
              </a:graphicData>
            </a:graphic>
          </wp:inline>
        </w:drawing>
      </w:r>
    </w:p>
    <w:p w14:paraId="3E9DEA48" w14:textId="06CB8192" w:rsidR="00763933" w:rsidRPr="00E4182D" w:rsidRDefault="00763933" w:rsidP="00E4182D">
      <w:pPr>
        <w:pStyle w:val="Caption"/>
        <w:spacing w:after="120"/>
        <w:rPr>
          <w:rFonts w:eastAsia="Calibri"/>
          <w:b/>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5</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bCs/>
          <w:i w:val="0"/>
          <w:color w:val="000000" w:themeColor="text1"/>
          <w:sz w:val="22"/>
          <w:szCs w:val="22"/>
          <w:lang w:val="en-ZA" w:eastAsia="en-US"/>
        </w:rPr>
        <w:t>Trends of Ghana’s trade and trade balance (1958-2014)</w:t>
      </w:r>
    </w:p>
    <w:p w14:paraId="17DDB860" w14:textId="797C4754" w:rsidR="00C46572" w:rsidRPr="00E4182D" w:rsidRDefault="00C46572" w:rsidP="00E4182D">
      <w:pPr>
        <w:autoSpaceDE w:val="0"/>
        <w:autoSpaceDN w:val="0"/>
        <w:adjustRightInd w:val="0"/>
        <w:spacing w:after="120"/>
        <w:jc w:val="both"/>
        <w:rPr>
          <w:rFonts w:eastAsia="Calibri"/>
          <w:bCs/>
          <w:i/>
          <w:color w:val="000000" w:themeColor="text1"/>
          <w:sz w:val="22"/>
          <w:szCs w:val="22"/>
          <w:lang w:val="en-ZA" w:eastAsia="en-US"/>
        </w:rPr>
      </w:pPr>
      <w:r w:rsidRPr="00E4182D">
        <w:rPr>
          <w:rFonts w:eastAsia="Calibri"/>
          <w:bCs/>
          <w:i/>
          <w:color w:val="000000" w:themeColor="text1"/>
          <w:sz w:val="22"/>
          <w:szCs w:val="22"/>
          <w:lang w:val="en-ZA" w:eastAsia="en-US"/>
        </w:rPr>
        <w:t xml:space="preserve">Source; UNCTADSTAT, 2014 and Author’s </w:t>
      </w:r>
      <w:r w:rsidR="00180BDE" w:rsidRPr="00E4182D">
        <w:rPr>
          <w:rFonts w:eastAsia="Calibri"/>
          <w:bCs/>
          <w:i/>
          <w:color w:val="000000" w:themeColor="text1"/>
          <w:sz w:val="22"/>
          <w:szCs w:val="22"/>
          <w:lang w:val="en-ZA" w:eastAsia="en-US"/>
        </w:rPr>
        <w:t>own c</w:t>
      </w:r>
      <w:r w:rsidRPr="00E4182D">
        <w:rPr>
          <w:rFonts w:eastAsia="Calibri"/>
          <w:bCs/>
          <w:i/>
          <w:color w:val="000000" w:themeColor="text1"/>
          <w:sz w:val="22"/>
          <w:szCs w:val="22"/>
          <w:lang w:val="en-ZA" w:eastAsia="en-US"/>
        </w:rPr>
        <w:t>omputation</w:t>
      </w:r>
    </w:p>
    <w:p w14:paraId="25F324C6" w14:textId="653399FB" w:rsidR="00DE53B5" w:rsidRPr="00E4182D" w:rsidRDefault="002D602E"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G</w:t>
      </w:r>
      <w:r w:rsidR="007578D0" w:rsidRPr="00E4182D">
        <w:rPr>
          <w:rFonts w:eastAsia="Calibri"/>
          <w:bCs/>
          <w:color w:val="000000" w:themeColor="text1"/>
          <w:sz w:val="22"/>
          <w:szCs w:val="22"/>
          <w:lang w:val="en-ZA" w:eastAsia="en-US"/>
        </w:rPr>
        <w:t>enerally</w:t>
      </w:r>
      <w:r w:rsidRPr="00E4182D">
        <w:rPr>
          <w:rFonts w:eastAsia="Calibri"/>
          <w:bCs/>
          <w:color w:val="000000" w:themeColor="text1"/>
          <w:sz w:val="22"/>
          <w:szCs w:val="22"/>
          <w:lang w:val="en-ZA" w:eastAsia="en-US"/>
        </w:rPr>
        <w:t>, the country had been</w:t>
      </w:r>
      <w:r w:rsidR="007578D0" w:rsidRPr="00E4182D">
        <w:rPr>
          <w:rFonts w:eastAsia="Calibri"/>
          <w:bCs/>
          <w:color w:val="000000" w:themeColor="text1"/>
          <w:sz w:val="22"/>
          <w:szCs w:val="22"/>
          <w:lang w:val="en-ZA" w:eastAsia="en-US"/>
        </w:rPr>
        <w:t xml:space="preserve"> reporting a trade deficit. Between 1958 and 1990, the deficit o</w:t>
      </w:r>
      <w:r w:rsidR="004556C0" w:rsidRPr="00E4182D">
        <w:rPr>
          <w:rFonts w:eastAsia="Calibri"/>
          <w:bCs/>
          <w:color w:val="000000" w:themeColor="text1"/>
          <w:sz w:val="22"/>
          <w:szCs w:val="22"/>
          <w:lang w:val="en-ZA" w:eastAsia="en-US"/>
        </w:rPr>
        <w:t xml:space="preserve">r surplus was less significant, indicating </w:t>
      </w:r>
      <w:r w:rsidR="007578D0" w:rsidRPr="00E4182D">
        <w:rPr>
          <w:rFonts w:eastAsia="Calibri"/>
          <w:bCs/>
          <w:color w:val="000000" w:themeColor="text1"/>
          <w:sz w:val="22"/>
          <w:szCs w:val="22"/>
          <w:lang w:val="en-ZA" w:eastAsia="en-US"/>
        </w:rPr>
        <w:t xml:space="preserve">some kind of balance between the extent to which the country was importing, and the extent of exporting.  </w:t>
      </w:r>
      <w:r w:rsidR="007578D0" w:rsidRPr="00E4182D">
        <w:rPr>
          <w:rFonts w:eastAsia="Calibri"/>
          <w:bCs/>
          <w:color w:val="000000" w:themeColor="text1"/>
          <w:sz w:val="22"/>
          <w:szCs w:val="22"/>
          <w:lang w:val="en-US" w:eastAsia="en-US"/>
        </w:rPr>
        <w:t>The quantity of imports from the world</w:t>
      </w:r>
      <w:r w:rsidRPr="00E4182D">
        <w:rPr>
          <w:rFonts w:eastAsia="Calibri"/>
          <w:bCs/>
          <w:color w:val="000000" w:themeColor="text1"/>
          <w:sz w:val="22"/>
          <w:szCs w:val="22"/>
          <w:lang w:val="en-US" w:eastAsia="en-US"/>
        </w:rPr>
        <w:t xml:space="preserve"> to Ghana</w:t>
      </w:r>
      <w:r w:rsidR="007578D0" w:rsidRPr="00E4182D">
        <w:rPr>
          <w:rFonts w:eastAsia="Calibri"/>
          <w:bCs/>
          <w:color w:val="000000" w:themeColor="text1"/>
          <w:sz w:val="22"/>
          <w:szCs w:val="22"/>
          <w:lang w:val="en-US" w:eastAsia="en-US"/>
        </w:rPr>
        <w:t xml:space="preserve"> increased gradually over the years, and the rate of this increase fluctuated between -20% and 5%. In some years, they increased at a decreasing rate (</w:t>
      </w:r>
      <w:r w:rsidR="00343B3A" w:rsidRPr="00E4182D">
        <w:rPr>
          <w:rFonts w:eastAsia="Calibri"/>
          <w:bCs/>
          <w:color w:val="000000" w:themeColor="text1"/>
          <w:sz w:val="22"/>
          <w:szCs w:val="22"/>
          <w:lang w:val="en-US" w:eastAsia="en-US"/>
        </w:rPr>
        <w:t xml:space="preserve">see </w:t>
      </w:r>
      <w:r w:rsidR="007578D0" w:rsidRPr="00E4182D">
        <w:rPr>
          <w:rFonts w:eastAsia="Calibri"/>
          <w:bCs/>
          <w:color w:val="000000" w:themeColor="text1"/>
          <w:sz w:val="22"/>
          <w:szCs w:val="22"/>
          <w:lang w:val="en-US" w:eastAsia="en-US"/>
        </w:rPr>
        <w:t>UNCTADSTRAT, 2014</w:t>
      </w:r>
      <w:r w:rsidR="007578D0" w:rsidRPr="00E4182D">
        <w:rPr>
          <w:rFonts w:eastAsia="Calibri"/>
          <w:color w:val="000000" w:themeColor="text1"/>
          <w:sz w:val="22"/>
          <w:szCs w:val="22"/>
          <w:lang w:val="en-ZA" w:eastAsia="en-US"/>
        </w:rPr>
        <w:t>)</w:t>
      </w:r>
      <w:r w:rsidR="007578D0" w:rsidRPr="00E4182D">
        <w:rPr>
          <w:rFonts w:eastAsia="Calibri"/>
          <w:bCs/>
          <w:color w:val="000000" w:themeColor="text1"/>
          <w:sz w:val="22"/>
          <w:szCs w:val="22"/>
          <w:lang w:val="en-ZA" w:eastAsia="en-US"/>
        </w:rPr>
        <w:t xml:space="preserve">. </w:t>
      </w:r>
      <w:r w:rsidR="007578D0" w:rsidRPr="00E4182D">
        <w:rPr>
          <w:rFonts w:eastAsia="Calibri"/>
          <w:iCs/>
          <w:color w:val="000000" w:themeColor="text1"/>
          <w:sz w:val="22"/>
          <w:szCs w:val="22"/>
          <w:lang w:val="en-US" w:eastAsia="en-US"/>
        </w:rPr>
        <w:t xml:space="preserve">Ghana’s imports had been adjusting </w:t>
      </w:r>
      <w:r w:rsidR="00E41C21" w:rsidRPr="00E4182D">
        <w:rPr>
          <w:rFonts w:eastAsia="Calibri"/>
          <w:iCs/>
          <w:color w:val="000000" w:themeColor="text1"/>
          <w:sz w:val="22"/>
          <w:szCs w:val="22"/>
          <w:lang w:val="en-US" w:eastAsia="en-US"/>
        </w:rPr>
        <w:t xml:space="preserve">along with the world’s imports, and </w:t>
      </w:r>
      <w:r w:rsidR="00E41C21" w:rsidRPr="00E4182D">
        <w:rPr>
          <w:rFonts w:eastAsia="Calibri"/>
          <w:bCs/>
          <w:color w:val="000000" w:themeColor="text1"/>
          <w:sz w:val="22"/>
          <w:szCs w:val="22"/>
          <w:lang w:val="en-ZA" w:eastAsia="en-US"/>
        </w:rPr>
        <w:t xml:space="preserve">are dominated by merchandise imports </w:t>
      </w:r>
      <w:r w:rsidR="007578D0" w:rsidRPr="00E4182D">
        <w:rPr>
          <w:rFonts w:eastAsia="Calibri"/>
          <w:bCs/>
          <w:color w:val="000000" w:themeColor="text1"/>
          <w:sz w:val="22"/>
          <w:szCs w:val="22"/>
          <w:lang w:val="en-ZA" w:eastAsia="en-US"/>
        </w:rPr>
        <w:t>rath</w:t>
      </w:r>
      <w:r w:rsidR="00A269B0" w:rsidRPr="00E4182D">
        <w:rPr>
          <w:rFonts w:eastAsia="Calibri"/>
          <w:bCs/>
          <w:color w:val="000000" w:themeColor="text1"/>
          <w:sz w:val="22"/>
          <w:szCs w:val="22"/>
          <w:lang w:val="en-ZA" w:eastAsia="en-US"/>
        </w:rPr>
        <w:t>er than services. Figure 6</w:t>
      </w:r>
      <w:r w:rsidR="007578D0" w:rsidRPr="00E4182D">
        <w:rPr>
          <w:rFonts w:eastAsia="Calibri"/>
          <w:bCs/>
          <w:color w:val="000000" w:themeColor="text1"/>
          <w:sz w:val="22"/>
          <w:szCs w:val="22"/>
          <w:lang w:val="en-ZA" w:eastAsia="en-US"/>
        </w:rPr>
        <w:t xml:space="preserve"> present</w:t>
      </w:r>
      <w:r w:rsidR="00327C2A" w:rsidRPr="00E4182D">
        <w:rPr>
          <w:rFonts w:eastAsia="Calibri"/>
          <w:bCs/>
          <w:color w:val="000000" w:themeColor="text1"/>
          <w:sz w:val="22"/>
          <w:szCs w:val="22"/>
          <w:lang w:val="en-ZA" w:eastAsia="en-US"/>
        </w:rPr>
        <w:t>s</w:t>
      </w:r>
      <w:r w:rsidR="007578D0" w:rsidRPr="00E4182D">
        <w:rPr>
          <w:rFonts w:eastAsia="Calibri"/>
          <w:bCs/>
          <w:color w:val="000000" w:themeColor="text1"/>
          <w:sz w:val="22"/>
          <w:szCs w:val="22"/>
          <w:lang w:val="en-ZA" w:eastAsia="en-US"/>
        </w:rPr>
        <w:t xml:space="preserve"> the proposition of goods and services to the county’s total imports.  </w:t>
      </w:r>
    </w:p>
    <w:p w14:paraId="1A4A894C" w14:textId="77777777" w:rsidR="00A269B0" w:rsidRPr="00E4182D" w:rsidRDefault="00A269B0" w:rsidP="00E4182D">
      <w:pPr>
        <w:autoSpaceDE w:val="0"/>
        <w:autoSpaceDN w:val="0"/>
        <w:adjustRightInd w:val="0"/>
        <w:spacing w:after="120"/>
        <w:jc w:val="both"/>
        <w:rPr>
          <w:rFonts w:eastAsia="Calibri"/>
          <w:bCs/>
          <w:color w:val="000000" w:themeColor="text1"/>
          <w:sz w:val="22"/>
          <w:szCs w:val="22"/>
          <w:lang w:val="en-ZA" w:eastAsia="en-US"/>
        </w:rPr>
      </w:pPr>
    </w:p>
    <w:p w14:paraId="64C31870" w14:textId="77777777" w:rsidR="00C46572" w:rsidRPr="00E4182D" w:rsidRDefault="00C46572" w:rsidP="006F771E">
      <w:pPr>
        <w:autoSpaceDE w:val="0"/>
        <w:autoSpaceDN w:val="0"/>
        <w:adjustRightInd w:val="0"/>
        <w:spacing w:after="120"/>
        <w:jc w:val="center"/>
        <w:rPr>
          <w:rFonts w:eastAsia="Calibri"/>
          <w:b/>
          <w:bCs/>
          <w:color w:val="000000" w:themeColor="text1"/>
          <w:sz w:val="22"/>
          <w:szCs w:val="22"/>
          <w:lang w:val="en-ZA" w:eastAsia="en-US"/>
        </w:rPr>
      </w:pPr>
      <w:r w:rsidRPr="00E4182D">
        <w:rPr>
          <w:rFonts w:eastAsia="Calibri"/>
          <w:b/>
          <w:noProof/>
          <w:color w:val="000000" w:themeColor="text1"/>
          <w:sz w:val="22"/>
          <w:szCs w:val="22"/>
          <w:lang w:val="ro-RO" w:eastAsia="ro-RO"/>
        </w:rPr>
        <w:drawing>
          <wp:inline distT="0" distB="0" distL="0" distR="0" wp14:anchorId="6BD91C0E" wp14:editId="0B09165D">
            <wp:extent cx="5661660" cy="198882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1660" cy="1988820"/>
                    </a:xfrm>
                    <a:prstGeom prst="rect">
                      <a:avLst/>
                    </a:prstGeom>
                    <a:noFill/>
                    <a:ln>
                      <a:noFill/>
                    </a:ln>
                  </pic:spPr>
                </pic:pic>
              </a:graphicData>
            </a:graphic>
          </wp:inline>
        </w:drawing>
      </w:r>
    </w:p>
    <w:p w14:paraId="38D0038B" w14:textId="73F961E0" w:rsidR="00A269B0" w:rsidRPr="00E4182D" w:rsidRDefault="00A269B0" w:rsidP="00E4182D">
      <w:pPr>
        <w:pStyle w:val="Caption"/>
        <w:spacing w:after="120"/>
        <w:rPr>
          <w:rFonts w:eastAsia="Calibri"/>
          <w:bCs/>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6</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bCs/>
          <w:i w:val="0"/>
          <w:color w:val="000000" w:themeColor="text1"/>
          <w:sz w:val="22"/>
          <w:szCs w:val="22"/>
          <w:lang w:val="en-ZA" w:eastAsia="en-US"/>
        </w:rPr>
        <w:t>Ghana’s value of import products and services as a % of total trade (1995-2014)</w:t>
      </w:r>
    </w:p>
    <w:p w14:paraId="2B8D6E9C" w14:textId="50E887F6" w:rsidR="00C46572" w:rsidRPr="00E4182D" w:rsidRDefault="00C46572" w:rsidP="00E4182D">
      <w:pPr>
        <w:autoSpaceDE w:val="0"/>
        <w:autoSpaceDN w:val="0"/>
        <w:adjustRightInd w:val="0"/>
        <w:spacing w:after="120"/>
        <w:rPr>
          <w:rFonts w:eastAsia="Calibri"/>
          <w:bCs/>
          <w:i/>
          <w:color w:val="000000" w:themeColor="text1"/>
          <w:sz w:val="22"/>
          <w:szCs w:val="22"/>
          <w:lang w:val="en-ZA" w:eastAsia="en-US"/>
        </w:rPr>
      </w:pPr>
      <w:r w:rsidRPr="00E4182D">
        <w:rPr>
          <w:rFonts w:eastAsia="Calibri"/>
          <w:bCs/>
          <w:color w:val="000000" w:themeColor="text1"/>
          <w:sz w:val="22"/>
          <w:szCs w:val="22"/>
          <w:lang w:val="en-ZA" w:eastAsia="en-US"/>
        </w:rPr>
        <w:t xml:space="preserve">Source: </w:t>
      </w:r>
      <w:r w:rsidR="00A70A0D" w:rsidRPr="00E4182D">
        <w:rPr>
          <w:rFonts w:eastAsia="Calibri"/>
          <w:bCs/>
          <w:i/>
          <w:color w:val="000000" w:themeColor="text1"/>
          <w:sz w:val="22"/>
          <w:szCs w:val="22"/>
          <w:lang w:val="en-ZA" w:eastAsia="en-US"/>
        </w:rPr>
        <w:t>UNCTADSTRAT</w:t>
      </w:r>
      <w:r w:rsidRPr="00E4182D">
        <w:rPr>
          <w:rFonts w:eastAsia="Calibri"/>
          <w:bCs/>
          <w:i/>
          <w:color w:val="000000" w:themeColor="text1"/>
          <w:sz w:val="22"/>
          <w:szCs w:val="22"/>
          <w:lang w:val="en-ZA" w:eastAsia="en-US"/>
        </w:rPr>
        <w:t>, 2014</w:t>
      </w:r>
    </w:p>
    <w:p w14:paraId="332FF29F" w14:textId="43143366" w:rsidR="007578D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US" w:eastAsia="en-US"/>
        </w:rPr>
        <w:t>Import products had been accounting for more than half of Ghana’s imports, while services accounted for less than 25%.</w:t>
      </w:r>
      <w:r w:rsidRPr="00E4182D">
        <w:rPr>
          <w:rFonts w:eastAsia="Calibri"/>
          <w:bCs/>
          <w:color w:val="000000" w:themeColor="text1"/>
          <w:sz w:val="22"/>
          <w:szCs w:val="22"/>
          <w:lang w:val="en-ZA" w:eastAsia="en-US"/>
        </w:rPr>
        <w:t xml:space="preserve"> </w:t>
      </w:r>
      <w:r w:rsidR="00C46572" w:rsidRPr="00E4182D">
        <w:rPr>
          <w:rFonts w:eastAsia="Calibri"/>
          <w:bCs/>
          <w:color w:val="000000" w:themeColor="text1"/>
          <w:sz w:val="22"/>
          <w:szCs w:val="22"/>
          <w:lang w:val="en-ZA" w:eastAsia="en-US"/>
        </w:rPr>
        <w:t xml:space="preserve"> </w:t>
      </w:r>
    </w:p>
    <w:p w14:paraId="517B8578" w14:textId="07A71D09" w:rsidR="007578D0" w:rsidRPr="00E4182D" w:rsidRDefault="001C104F"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lastRenderedPageBreak/>
        <w:t xml:space="preserve">Over the </w:t>
      </w:r>
      <w:r w:rsidR="008F1954" w:rsidRPr="00E4182D">
        <w:rPr>
          <w:rFonts w:eastAsia="Calibri"/>
          <w:bCs/>
          <w:color w:val="000000" w:themeColor="text1"/>
          <w:sz w:val="22"/>
          <w:szCs w:val="22"/>
          <w:lang w:val="en-ZA" w:eastAsia="en-US"/>
        </w:rPr>
        <w:t xml:space="preserve">period 1995 to 2014, </w:t>
      </w:r>
      <w:r w:rsidR="007578D0" w:rsidRPr="00E4182D">
        <w:rPr>
          <w:rFonts w:eastAsia="Calibri"/>
          <w:bCs/>
          <w:color w:val="000000" w:themeColor="text1"/>
          <w:sz w:val="22"/>
          <w:szCs w:val="22"/>
          <w:lang w:val="en-ZA" w:eastAsia="en-US"/>
        </w:rPr>
        <w:t>petroleum, petroleum products and related materials (6.6%), roads vehicle (4.4%), and telecommunication and sound recording apparatus (3.5%</w:t>
      </w:r>
      <w:r w:rsidR="00A8026E" w:rsidRPr="00E4182D">
        <w:rPr>
          <w:rFonts w:eastAsia="Calibri"/>
          <w:bCs/>
          <w:color w:val="000000" w:themeColor="text1"/>
          <w:sz w:val="22"/>
          <w:szCs w:val="22"/>
          <w:lang w:val="en-ZA" w:eastAsia="en-US"/>
        </w:rPr>
        <w:t>) were</w:t>
      </w:r>
      <w:r w:rsidR="007578D0" w:rsidRPr="00E4182D">
        <w:rPr>
          <w:rFonts w:eastAsia="Calibri"/>
          <w:bCs/>
          <w:color w:val="000000" w:themeColor="text1"/>
          <w:sz w:val="22"/>
          <w:szCs w:val="22"/>
          <w:lang w:val="en-ZA" w:eastAsia="en-US"/>
        </w:rPr>
        <w:t xml:space="preserve"> the major contributors toward the country’s total merchandise imports on annual average. Most of these products, with the exception of petroleum, and petroleum products and related materials, are categorised as manufactured goods </w:t>
      </w:r>
      <w:r w:rsidR="007578D0" w:rsidRPr="00E4182D">
        <w:rPr>
          <w:rFonts w:eastAsia="Calibri"/>
          <w:bCs/>
          <w:color w:val="000000" w:themeColor="text1"/>
          <w:sz w:val="22"/>
          <w:szCs w:val="22"/>
          <w:lang w:val="en-US" w:eastAsia="en-US"/>
        </w:rPr>
        <w:t>(</w:t>
      </w:r>
      <w:r w:rsidR="00BF7463" w:rsidRPr="00E4182D">
        <w:rPr>
          <w:rFonts w:eastAsia="Calibri"/>
          <w:bCs/>
          <w:color w:val="000000" w:themeColor="text1"/>
          <w:sz w:val="22"/>
          <w:szCs w:val="22"/>
          <w:lang w:val="en-US" w:eastAsia="en-US"/>
        </w:rPr>
        <w:t xml:space="preserve">see </w:t>
      </w:r>
      <w:r w:rsidR="006C6E91" w:rsidRPr="00E4182D">
        <w:rPr>
          <w:rFonts w:eastAsia="Calibri"/>
          <w:bCs/>
          <w:color w:val="000000" w:themeColor="text1"/>
          <w:sz w:val="22"/>
          <w:szCs w:val="22"/>
          <w:lang w:val="en-US" w:eastAsia="en-US"/>
        </w:rPr>
        <w:t xml:space="preserve">UNCTADSTRAT, </w:t>
      </w:r>
      <w:r w:rsidR="007578D0" w:rsidRPr="00E4182D">
        <w:rPr>
          <w:rFonts w:eastAsia="Calibri"/>
          <w:bCs/>
          <w:color w:val="000000" w:themeColor="text1"/>
          <w:sz w:val="22"/>
          <w:szCs w:val="22"/>
          <w:lang w:val="en-US" w:eastAsia="en-US"/>
        </w:rPr>
        <w:t>2014</w:t>
      </w:r>
      <w:r w:rsidR="007578D0" w:rsidRPr="00E4182D">
        <w:rPr>
          <w:rFonts w:eastAsia="Calibri"/>
          <w:color w:val="000000" w:themeColor="text1"/>
          <w:sz w:val="22"/>
          <w:szCs w:val="22"/>
          <w:lang w:val="en-ZA" w:eastAsia="en-US"/>
        </w:rPr>
        <w:t>)</w:t>
      </w:r>
      <w:r w:rsidR="006C6E91" w:rsidRPr="00E4182D">
        <w:rPr>
          <w:rFonts w:eastAsia="Calibri"/>
          <w:bCs/>
          <w:color w:val="000000" w:themeColor="text1"/>
          <w:sz w:val="22"/>
          <w:szCs w:val="22"/>
          <w:lang w:val="en-ZA" w:eastAsia="en-US"/>
        </w:rPr>
        <w:t xml:space="preserve">. </w:t>
      </w:r>
      <w:r w:rsidR="007578D0" w:rsidRPr="00E4182D">
        <w:rPr>
          <w:rFonts w:eastAsia="Calibri"/>
          <w:bCs/>
          <w:iCs/>
          <w:color w:val="000000" w:themeColor="text1"/>
          <w:sz w:val="22"/>
          <w:szCs w:val="22"/>
          <w:lang w:val="en-ZA" w:eastAsia="en-US"/>
        </w:rPr>
        <w:t>M</w:t>
      </w:r>
      <w:r w:rsidR="007578D0" w:rsidRPr="00E4182D">
        <w:rPr>
          <w:rFonts w:eastAsia="Calibri"/>
          <w:bCs/>
          <w:color w:val="000000" w:themeColor="text1"/>
          <w:sz w:val="22"/>
          <w:szCs w:val="22"/>
          <w:lang w:val="en-ZA" w:eastAsia="en-US"/>
        </w:rPr>
        <w:t xml:space="preserve">anufactured goods have always accounted for more than 50% of goods imported by the country. Figure </w:t>
      </w:r>
      <w:r w:rsidR="00A269B0" w:rsidRPr="00E4182D">
        <w:rPr>
          <w:rFonts w:eastAsia="Calibri"/>
          <w:bCs/>
          <w:color w:val="000000" w:themeColor="text1"/>
          <w:sz w:val="22"/>
          <w:szCs w:val="22"/>
          <w:lang w:val="en-ZA" w:eastAsia="en-US"/>
        </w:rPr>
        <w:t>7</w:t>
      </w:r>
      <w:r w:rsidR="00DE53B5" w:rsidRPr="00E4182D">
        <w:rPr>
          <w:rFonts w:eastAsia="Calibri"/>
          <w:bCs/>
          <w:color w:val="000000" w:themeColor="text1"/>
          <w:sz w:val="22"/>
          <w:szCs w:val="22"/>
          <w:lang w:val="en-ZA" w:eastAsia="en-US"/>
        </w:rPr>
        <w:t xml:space="preserve"> </w:t>
      </w:r>
      <w:r w:rsidR="00423B20" w:rsidRPr="00E4182D">
        <w:rPr>
          <w:rFonts w:eastAsia="Calibri"/>
          <w:bCs/>
          <w:color w:val="000000" w:themeColor="text1"/>
          <w:sz w:val="22"/>
          <w:szCs w:val="22"/>
          <w:lang w:val="en-ZA" w:eastAsia="en-US"/>
        </w:rPr>
        <w:t xml:space="preserve">presents the proportion of </w:t>
      </w:r>
      <w:r w:rsidR="007578D0" w:rsidRPr="00E4182D">
        <w:rPr>
          <w:rFonts w:eastAsia="Calibri"/>
          <w:bCs/>
          <w:color w:val="000000" w:themeColor="text1"/>
          <w:sz w:val="22"/>
          <w:szCs w:val="22"/>
          <w:lang w:val="en-ZA" w:eastAsia="en-US"/>
        </w:rPr>
        <w:t>major product groups.</w:t>
      </w:r>
    </w:p>
    <w:p w14:paraId="07D122D7" w14:textId="77777777" w:rsidR="00A269B0" w:rsidRPr="00E4182D" w:rsidRDefault="00A269B0" w:rsidP="00E4182D">
      <w:pPr>
        <w:autoSpaceDE w:val="0"/>
        <w:autoSpaceDN w:val="0"/>
        <w:adjustRightInd w:val="0"/>
        <w:spacing w:after="120"/>
        <w:jc w:val="both"/>
        <w:rPr>
          <w:rFonts w:eastAsia="Calibri"/>
          <w:bCs/>
          <w:color w:val="000000" w:themeColor="text1"/>
          <w:sz w:val="22"/>
          <w:szCs w:val="22"/>
          <w:lang w:val="en-ZA" w:eastAsia="en-US"/>
        </w:rPr>
      </w:pPr>
    </w:p>
    <w:p w14:paraId="039D8EEE" w14:textId="77777777" w:rsidR="00C46572" w:rsidRPr="00E4182D" w:rsidRDefault="00C46572" w:rsidP="006F771E">
      <w:pPr>
        <w:autoSpaceDE w:val="0"/>
        <w:autoSpaceDN w:val="0"/>
        <w:adjustRightInd w:val="0"/>
        <w:spacing w:after="120"/>
        <w:jc w:val="center"/>
        <w:rPr>
          <w:rFonts w:eastAsia="Calibri"/>
          <w:b/>
          <w:bCs/>
          <w:color w:val="000000" w:themeColor="text1"/>
          <w:sz w:val="22"/>
          <w:szCs w:val="22"/>
          <w:lang w:val="en-ZA" w:eastAsia="en-US"/>
        </w:rPr>
      </w:pPr>
      <w:r w:rsidRPr="00E4182D">
        <w:rPr>
          <w:rFonts w:eastAsia="Calibri"/>
          <w:b/>
          <w:noProof/>
          <w:color w:val="000000" w:themeColor="text1"/>
          <w:sz w:val="22"/>
          <w:szCs w:val="22"/>
          <w:lang w:val="ro-RO" w:eastAsia="ro-RO"/>
        </w:rPr>
        <w:drawing>
          <wp:inline distT="0" distB="0" distL="0" distR="0" wp14:anchorId="465CD5DD" wp14:editId="77B8A1DE">
            <wp:extent cx="5676900" cy="196596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1965960"/>
                    </a:xfrm>
                    <a:prstGeom prst="rect">
                      <a:avLst/>
                    </a:prstGeom>
                    <a:noFill/>
                    <a:ln>
                      <a:noFill/>
                    </a:ln>
                  </pic:spPr>
                </pic:pic>
              </a:graphicData>
            </a:graphic>
          </wp:inline>
        </w:drawing>
      </w:r>
    </w:p>
    <w:p w14:paraId="225D4C9D" w14:textId="236C2B98" w:rsidR="00A269B0" w:rsidRPr="00E4182D" w:rsidRDefault="00A269B0" w:rsidP="00E4182D">
      <w:pPr>
        <w:pStyle w:val="Caption"/>
        <w:spacing w:after="120"/>
        <w:rPr>
          <w:rFonts w:eastAsia="Calibri"/>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7</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bCs/>
          <w:i w:val="0"/>
          <w:color w:val="000000" w:themeColor="text1"/>
          <w:sz w:val="22"/>
          <w:szCs w:val="22"/>
          <w:lang w:val="en-ZA" w:eastAsia="en-US"/>
        </w:rPr>
        <w:t xml:space="preserve">Average annual composition of Ghana’s imports by major product group </w:t>
      </w:r>
      <w:r w:rsidRPr="00E4182D">
        <w:rPr>
          <w:b/>
          <w:i w:val="0"/>
          <w:color w:val="000000" w:themeColor="text1"/>
          <w:sz w:val="22"/>
          <w:szCs w:val="22"/>
        </w:rPr>
        <w:t>(1995-2014)</w:t>
      </w:r>
    </w:p>
    <w:p w14:paraId="4E8102FF" w14:textId="67D2BA6C" w:rsidR="00C46572" w:rsidRPr="00E4182D" w:rsidRDefault="00C46572" w:rsidP="00E4182D">
      <w:pPr>
        <w:autoSpaceDE w:val="0"/>
        <w:autoSpaceDN w:val="0"/>
        <w:adjustRightInd w:val="0"/>
        <w:spacing w:after="120"/>
        <w:rPr>
          <w:rFonts w:eastAsia="Calibri"/>
          <w:bCs/>
          <w:i/>
          <w:color w:val="000000" w:themeColor="text1"/>
          <w:sz w:val="22"/>
          <w:szCs w:val="22"/>
          <w:lang w:val="en-ZA" w:eastAsia="en-US"/>
        </w:rPr>
      </w:pPr>
      <w:r w:rsidRPr="00E4182D">
        <w:rPr>
          <w:rFonts w:eastAsia="Calibri"/>
          <w:bCs/>
          <w:i/>
          <w:color w:val="000000" w:themeColor="text1"/>
          <w:sz w:val="22"/>
          <w:szCs w:val="22"/>
          <w:lang w:val="en-ZA" w:eastAsia="en-US"/>
        </w:rPr>
        <w:t xml:space="preserve">Source; UNCTADSTRAT, 2014 and Author’s </w:t>
      </w:r>
      <w:r w:rsidR="006E7127" w:rsidRPr="00E4182D">
        <w:rPr>
          <w:rFonts w:eastAsia="Calibri"/>
          <w:bCs/>
          <w:i/>
          <w:color w:val="000000" w:themeColor="text1"/>
          <w:sz w:val="22"/>
          <w:szCs w:val="22"/>
          <w:lang w:val="en-ZA" w:eastAsia="en-US"/>
        </w:rPr>
        <w:t>own c</w:t>
      </w:r>
      <w:r w:rsidRPr="00E4182D">
        <w:rPr>
          <w:rFonts w:eastAsia="Calibri"/>
          <w:bCs/>
          <w:i/>
          <w:color w:val="000000" w:themeColor="text1"/>
          <w:sz w:val="22"/>
          <w:szCs w:val="22"/>
          <w:lang w:val="en-ZA" w:eastAsia="en-US"/>
        </w:rPr>
        <w:t>omputation</w:t>
      </w:r>
    </w:p>
    <w:p w14:paraId="4237C50D" w14:textId="426AB1DA" w:rsidR="00423B2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 xml:space="preserve">Ghana’s merchandise imports are dominated by manufactured goods, which accounted for an annual average of 65% over the reported period, followed by fuel (17%), and all food items (6%). The rate at which the manufactured goods component </w:t>
      </w:r>
      <w:r w:rsidR="00423B20" w:rsidRPr="00E4182D">
        <w:rPr>
          <w:rFonts w:eastAsia="Calibri"/>
          <w:bCs/>
          <w:color w:val="000000" w:themeColor="text1"/>
          <w:sz w:val="22"/>
          <w:szCs w:val="22"/>
          <w:lang w:val="en-ZA" w:eastAsia="en-US"/>
        </w:rPr>
        <w:t>had been growing</w:t>
      </w:r>
      <w:r w:rsidRPr="00E4182D">
        <w:rPr>
          <w:rFonts w:eastAsia="Calibri"/>
          <w:bCs/>
          <w:color w:val="000000" w:themeColor="text1"/>
          <w:sz w:val="22"/>
          <w:szCs w:val="22"/>
          <w:lang w:val="en-ZA" w:eastAsia="en-US"/>
        </w:rPr>
        <w:t xml:space="preserve"> follows a similar trend as total import products growth </w:t>
      </w:r>
      <w:r w:rsidRPr="00E4182D">
        <w:rPr>
          <w:rFonts w:eastAsia="Calibri"/>
          <w:bCs/>
          <w:color w:val="000000" w:themeColor="text1"/>
          <w:sz w:val="22"/>
          <w:szCs w:val="22"/>
          <w:lang w:val="en-US" w:eastAsia="en-US"/>
        </w:rPr>
        <w:t>(</w:t>
      </w:r>
      <w:r w:rsidR="00BF7463" w:rsidRPr="00E4182D">
        <w:rPr>
          <w:rFonts w:eastAsia="Calibri"/>
          <w:bCs/>
          <w:color w:val="000000" w:themeColor="text1"/>
          <w:sz w:val="22"/>
          <w:szCs w:val="22"/>
          <w:lang w:val="en-US" w:eastAsia="en-US"/>
        </w:rPr>
        <w:t xml:space="preserve">see </w:t>
      </w:r>
      <w:r w:rsidR="00423B20" w:rsidRPr="00E4182D">
        <w:rPr>
          <w:rFonts w:eastAsia="Calibri"/>
          <w:bCs/>
          <w:color w:val="000000" w:themeColor="text1"/>
          <w:sz w:val="22"/>
          <w:szCs w:val="22"/>
          <w:lang w:val="en-US" w:eastAsia="en-US"/>
        </w:rPr>
        <w:t xml:space="preserve">UNCTADSTRAT, </w:t>
      </w:r>
      <w:r w:rsidRPr="00E4182D">
        <w:rPr>
          <w:rFonts w:eastAsia="Calibri"/>
          <w:bCs/>
          <w:color w:val="000000" w:themeColor="text1"/>
          <w:sz w:val="22"/>
          <w:szCs w:val="22"/>
          <w:lang w:val="en-US" w:eastAsia="en-US"/>
        </w:rPr>
        <w:t>2014</w:t>
      </w:r>
      <w:r w:rsidRPr="00E4182D">
        <w:rPr>
          <w:rFonts w:eastAsia="Calibri"/>
          <w:color w:val="000000" w:themeColor="text1"/>
          <w:sz w:val="22"/>
          <w:szCs w:val="22"/>
          <w:lang w:val="en-ZA" w:eastAsia="en-US"/>
        </w:rPr>
        <w:t>)</w:t>
      </w:r>
      <w:r w:rsidRPr="00E4182D">
        <w:rPr>
          <w:rFonts w:eastAsia="Calibri"/>
          <w:bCs/>
          <w:color w:val="000000" w:themeColor="text1"/>
          <w:sz w:val="22"/>
          <w:szCs w:val="22"/>
          <w:lang w:val="en-ZA" w:eastAsia="en-US"/>
        </w:rPr>
        <w:t xml:space="preserve">.This could imply that an adjustment in import demand for manufactured goods leads to a related adjustment in the demand for total merchandise imports. </w:t>
      </w:r>
    </w:p>
    <w:p w14:paraId="0EC6359B" w14:textId="03C22C8A" w:rsidR="00262FFF" w:rsidRPr="00E4182D" w:rsidRDefault="007578D0" w:rsidP="00E4182D">
      <w:pPr>
        <w:autoSpaceDE w:val="0"/>
        <w:autoSpaceDN w:val="0"/>
        <w:adjustRightInd w:val="0"/>
        <w:spacing w:after="120"/>
        <w:jc w:val="both"/>
        <w:rPr>
          <w:bCs/>
          <w:i/>
          <w:color w:val="000000" w:themeColor="text1"/>
          <w:sz w:val="22"/>
          <w:szCs w:val="22"/>
        </w:rPr>
      </w:pPr>
      <w:r w:rsidRPr="00E4182D">
        <w:rPr>
          <w:rFonts w:eastAsia="Calibri"/>
          <w:bCs/>
          <w:color w:val="000000" w:themeColor="text1"/>
          <w:sz w:val="22"/>
          <w:szCs w:val="22"/>
          <w:lang w:val="en-ZA" w:eastAsia="en-US"/>
        </w:rPr>
        <w:t>In terms of import services, transport services account for an average of 44% of the total services imports, followed by other services, with the exception of travel services as it accounts for 15% of the total services imports. Even though transport services have been contributing towards a large share of Ghana’s service imports, they have been growing slower than the other services over the years (</w:t>
      </w:r>
      <w:r w:rsidR="00D16778" w:rsidRPr="00E4182D">
        <w:rPr>
          <w:rFonts w:eastAsia="Calibri"/>
          <w:bCs/>
          <w:color w:val="000000" w:themeColor="text1"/>
          <w:sz w:val="22"/>
          <w:szCs w:val="22"/>
          <w:lang w:val="en-ZA" w:eastAsia="en-US"/>
        </w:rPr>
        <w:t xml:space="preserve">see </w:t>
      </w:r>
      <w:r w:rsidRPr="00E4182D">
        <w:rPr>
          <w:rFonts w:eastAsia="Calibri"/>
          <w:bCs/>
          <w:color w:val="000000" w:themeColor="text1"/>
          <w:sz w:val="22"/>
          <w:szCs w:val="22"/>
          <w:lang w:val="en-US" w:eastAsia="en-US"/>
        </w:rPr>
        <w:t>UNCTADSTRAT, 2014</w:t>
      </w:r>
      <w:r w:rsidRPr="00E4182D">
        <w:rPr>
          <w:rFonts w:eastAsia="Calibri"/>
          <w:bCs/>
          <w:color w:val="000000" w:themeColor="text1"/>
          <w:sz w:val="22"/>
          <w:szCs w:val="22"/>
          <w:lang w:val="en-ZA" w:eastAsia="en-US"/>
        </w:rPr>
        <w:t xml:space="preserve">). </w:t>
      </w:r>
    </w:p>
    <w:p w14:paraId="09FEA8C5" w14:textId="3111967F" w:rsidR="00D707D3"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 xml:space="preserve">Over </w:t>
      </w:r>
      <w:r w:rsidR="004D4235" w:rsidRPr="00E4182D">
        <w:rPr>
          <w:rFonts w:eastAsia="Calibri"/>
          <w:bCs/>
          <w:color w:val="000000" w:themeColor="text1"/>
          <w:sz w:val="22"/>
          <w:szCs w:val="22"/>
          <w:lang w:val="en-ZA" w:eastAsia="en-US"/>
        </w:rPr>
        <w:t>period 1995 to 2014, petroleum</w:t>
      </w:r>
      <w:r w:rsidRPr="00E4182D">
        <w:rPr>
          <w:rFonts w:eastAsia="Calibri"/>
          <w:bCs/>
          <w:color w:val="000000" w:themeColor="text1"/>
          <w:sz w:val="22"/>
          <w:szCs w:val="22"/>
          <w:lang w:val="en-ZA" w:eastAsia="en-US"/>
        </w:rPr>
        <w:t xml:space="preserve"> oils</w:t>
      </w:r>
      <w:r w:rsidR="004E6BB6" w:rsidRPr="00E4182D">
        <w:rPr>
          <w:rFonts w:eastAsia="Calibri"/>
          <w:bCs/>
          <w:color w:val="000000" w:themeColor="text1"/>
          <w:sz w:val="22"/>
          <w:szCs w:val="22"/>
          <w:lang w:val="en-ZA" w:eastAsia="en-US"/>
        </w:rPr>
        <w:t xml:space="preserve">, </w:t>
      </w:r>
      <w:r w:rsidR="00DD3AE4" w:rsidRPr="00E4182D">
        <w:rPr>
          <w:rFonts w:eastAsia="Calibri"/>
          <w:bCs/>
          <w:color w:val="000000" w:themeColor="text1"/>
          <w:sz w:val="22"/>
          <w:szCs w:val="22"/>
          <w:lang w:val="en-ZA" w:eastAsia="en-US"/>
        </w:rPr>
        <w:t xml:space="preserve">bitumen, materials and crude </w:t>
      </w:r>
      <w:r w:rsidR="004E6BB6" w:rsidRPr="00E4182D">
        <w:rPr>
          <w:rFonts w:eastAsia="Calibri"/>
          <w:bCs/>
          <w:color w:val="000000" w:themeColor="text1"/>
          <w:sz w:val="22"/>
          <w:szCs w:val="22"/>
          <w:lang w:val="en-ZA" w:eastAsia="en-US"/>
        </w:rPr>
        <w:t xml:space="preserve">oils </w:t>
      </w:r>
      <w:r w:rsidR="00DD3AE4" w:rsidRPr="00E4182D">
        <w:rPr>
          <w:rFonts w:eastAsia="Calibri"/>
          <w:bCs/>
          <w:color w:val="000000" w:themeColor="text1"/>
          <w:sz w:val="22"/>
          <w:szCs w:val="22"/>
          <w:lang w:val="en-ZA" w:eastAsia="en-US"/>
        </w:rPr>
        <w:t>were</w:t>
      </w:r>
      <w:r w:rsidRPr="00E4182D">
        <w:rPr>
          <w:rFonts w:eastAsia="Calibri"/>
          <w:bCs/>
          <w:color w:val="000000" w:themeColor="text1"/>
          <w:sz w:val="22"/>
          <w:szCs w:val="22"/>
          <w:lang w:val="en-ZA" w:eastAsia="en-US"/>
        </w:rPr>
        <w:t xml:space="preserve"> the major merchandise imports, accounting for 9% of the total merchandise imports</w:t>
      </w:r>
      <w:r w:rsidR="002D602E" w:rsidRPr="00E4182D">
        <w:rPr>
          <w:rFonts w:eastAsia="Calibri"/>
          <w:bCs/>
          <w:color w:val="000000" w:themeColor="text1"/>
          <w:sz w:val="22"/>
          <w:szCs w:val="22"/>
          <w:lang w:val="en-ZA" w:eastAsia="en-US"/>
        </w:rPr>
        <w:t xml:space="preserve"> from the world to Ghaba</w:t>
      </w:r>
      <w:r w:rsidR="00B43F0A" w:rsidRPr="00E4182D">
        <w:rPr>
          <w:rFonts w:eastAsia="Calibri"/>
          <w:bCs/>
          <w:color w:val="000000" w:themeColor="text1"/>
          <w:sz w:val="22"/>
          <w:szCs w:val="22"/>
          <w:lang w:val="en-ZA" w:eastAsia="en-US"/>
        </w:rPr>
        <w:t xml:space="preserve"> (</w:t>
      </w:r>
      <w:r w:rsidR="00413D08" w:rsidRPr="00E4182D">
        <w:rPr>
          <w:rFonts w:eastAsia="Calibri"/>
          <w:bCs/>
          <w:color w:val="000000" w:themeColor="text1"/>
          <w:sz w:val="22"/>
          <w:szCs w:val="22"/>
          <w:lang w:val="en-ZA" w:eastAsia="en-US"/>
        </w:rPr>
        <w:t xml:space="preserve">see UNCTADSTRAT, 2014). </w:t>
      </w:r>
    </w:p>
    <w:p w14:paraId="35A34C0E" w14:textId="261159D2" w:rsidR="007578D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 xml:space="preserve">The country trades with both developing and developed countries. During the period 1995 to 2002, the </w:t>
      </w:r>
      <w:r w:rsidR="00986132" w:rsidRPr="00E4182D">
        <w:rPr>
          <w:rFonts w:eastAsia="Calibri"/>
          <w:bCs/>
          <w:color w:val="000000" w:themeColor="text1"/>
          <w:sz w:val="22"/>
          <w:szCs w:val="22"/>
          <w:lang w:val="en-ZA" w:eastAsia="en-US"/>
        </w:rPr>
        <w:t>Ghana</w:t>
      </w:r>
      <w:r w:rsidR="001F1C7D" w:rsidRPr="00E4182D">
        <w:rPr>
          <w:rFonts w:eastAsia="Calibri"/>
          <w:bCs/>
          <w:color w:val="000000" w:themeColor="text1"/>
          <w:sz w:val="22"/>
          <w:szCs w:val="22"/>
          <w:lang w:val="en-ZA" w:eastAsia="en-US"/>
        </w:rPr>
        <w:t xml:space="preserve"> imported</w:t>
      </w:r>
      <w:r w:rsidRPr="00E4182D">
        <w:rPr>
          <w:rFonts w:eastAsia="Calibri"/>
          <w:bCs/>
          <w:color w:val="000000" w:themeColor="text1"/>
          <w:sz w:val="22"/>
          <w:szCs w:val="22"/>
          <w:lang w:val="en-ZA" w:eastAsia="en-US"/>
        </w:rPr>
        <w:t xml:space="preserve"> most of its import products from developed countries. However, after 2002, the imports from developing countries started increasing, while imports from developed countries began decreasing (</w:t>
      </w:r>
      <w:r w:rsidR="00D16778" w:rsidRPr="00E4182D">
        <w:rPr>
          <w:rFonts w:eastAsia="Calibri"/>
          <w:bCs/>
          <w:color w:val="000000" w:themeColor="text1"/>
          <w:sz w:val="22"/>
          <w:szCs w:val="22"/>
          <w:lang w:val="en-ZA" w:eastAsia="en-US"/>
        </w:rPr>
        <w:t xml:space="preserve">see </w:t>
      </w:r>
      <w:r w:rsidR="00986132" w:rsidRPr="00E4182D">
        <w:rPr>
          <w:rFonts w:eastAsia="Calibri"/>
          <w:bCs/>
          <w:color w:val="000000" w:themeColor="text1"/>
          <w:sz w:val="22"/>
          <w:szCs w:val="22"/>
          <w:lang w:val="en-US" w:eastAsia="en-US"/>
        </w:rPr>
        <w:t xml:space="preserve">UNCTADSTRAT, </w:t>
      </w:r>
      <w:r w:rsidRPr="00E4182D">
        <w:rPr>
          <w:rFonts w:eastAsia="Calibri"/>
          <w:bCs/>
          <w:color w:val="000000" w:themeColor="text1"/>
          <w:sz w:val="22"/>
          <w:szCs w:val="22"/>
          <w:lang w:val="en-US" w:eastAsia="en-US"/>
        </w:rPr>
        <w:t>2014</w:t>
      </w:r>
      <w:r w:rsidRPr="00E4182D">
        <w:rPr>
          <w:rFonts w:eastAsia="Calibri"/>
          <w:bCs/>
          <w:color w:val="000000" w:themeColor="text1"/>
          <w:sz w:val="22"/>
          <w:szCs w:val="22"/>
          <w:lang w:val="en-ZA" w:eastAsia="en-US"/>
        </w:rPr>
        <w:t>).</w:t>
      </w:r>
    </w:p>
    <w:p w14:paraId="059E05A3" w14:textId="35833BA8" w:rsidR="007578D0" w:rsidRPr="00E4182D" w:rsidRDefault="001A51FB" w:rsidP="00E4182D">
      <w:pPr>
        <w:numPr>
          <w:ilvl w:val="0"/>
          <w:numId w:val="1"/>
        </w:numPr>
        <w:autoSpaceDE w:val="0"/>
        <w:autoSpaceDN w:val="0"/>
        <w:adjustRightInd w:val="0"/>
        <w:spacing w:after="120"/>
        <w:contextualSpacing/>
        <w:jc w:val="both"/>
        <w:rPr>
          <w:rFonts w:eastAsia="Calibri"/>
          <w:b/>
          <w:bCs/>
          <w:color w:val="000000" w:themeColor="text1"/>
          <w:sz w:val="22"/>
          <w:szCs w:val="22"/>
          <w:lang w:val="en-US" w:eastAsia="en-US"/>
        </w:rPr>
      </w:pPr>
      <w:r>
        <w:rPr>
          <w:rFonts w:eastAsia="Calibri"/>
          <w:b/>
          <w:bCs/>
          <w:color w:val="000000" w:themeColor="text1"/>
          <w:sz w:val="22"/>
          <w:szCs w:val="22"/>
          <w:lang w:val="en-US" w:eastAsia="en-US"/>
        </w:rPr>
        <w:t>Factors Affecting Ghana’s Imports D</w:t>
      </w:r>
      <w:r w:rsidR="007578D0" w:rsidRPr="00E4182D">
        <w:rPr>
          <w:rFonts w:eastAsia="Calibri"/>
          <w:b/>
          <w:bCs/>
          <w:color w:val="000000" w:themeColor="text1"/>
          <w:sz w:val="22"/>
          <w:szCs w:val="22"/>
          <w:lang w:val="en-US" w:eastAsia="en-US"/>
        </w:rPr>
        <w:t>emand</w:t>
      </w:r>
    </w:p>
    <w:p w14:paraId="296CC125" w14:textId="07719C51" w:rsidR="00FC0063" w:rsidRPr="00E4182D" w:rsidRDefault="007C174B"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F</w:t>
      </w:r>
      <w:r w:rsidR="007578D0" w:rsidRPr="00E4182D">
        <w:rPr>
          <w:rFonts w:eastAsia="Calibri"/>
          <w:bCs/>
          <w:color w:val="000000" w:themeColor="text1"/>
          <w:sz w:val="22"/>
          <w:szCs w:val="22"/>
          <w:lang w:val="en-ZA" w:eastAsia="en-US"/>
        </w:rPr>
        <w:t xml:space="preserve">indings from previous studies on the demand for imports </w:t>
      </w:r>
      <w:r w:rsidR="00E76F2D" w:rsidRPr="00E4182D">
        <w:rPr>
          <w:rFonts w:eastAsia="Calibri"/>
          <w:bCs/>
          <w:color w:val="000000" w:themeColor="text1"/>
          <w:sz w:val="22"/>
          <w:szCs w:val="22"/>
          <w:lang w:val="en-ZA" w:eastAsia="en-US"/>
        </w:rPr>
        <w:t>suggest real</w:t>
      </w:r>
      <w:r w:rsidR="00265B04" w:rsidRPr="00E4182D">
        <w:rPr>
          <w:rFonts w:eastAsia="Calibri"/>
          <w:bCs/>
          <w:color w:val="000000" w:themeColor="text1"/>
          <w:sz w:val="22"/>
          <w:szCs w:val="22"/>
          <w:lang w:val="en-ZA" w:eastAsia="en-US"/>
        </w:rPr>
        <w:t xml:space="preserve"> exchange rates, trade l</w:t>
      </w:r>
      <w:r w:rsidR="00E76F2D" w:rsidRPr="00E4182D">
        <w:rPr>
          <w:rFonts w:eastAsia="Calibri"/>
          <w:bCs/>
          <w:color w:val="000000" w:themeColor="text1"/>
          <w:sz w:val="22"/>
          <w:szCs w:val="22"/>
          <w:lang w:val="en-ZA" w:eastAsia="en-US"/>
        </w:rPr>
        <w:t xml:space="preserve">iberalisation and economic growth </w:t>
      </w:r>
      <w:r w:rsidRPr="00E4182D">
        <w:rPr>
          <w:rFonts w:eastAsia="Calibri"/>
          <w:bCs/>
          <w:color w:val="000000" w:themeColor="text1"/>
          <w:sz w:val="22"/>
          <w:szCs w:val="22"/>
          <w:lang w:val="en-ZA" w:eastAsia="en-US"/>
        </w:rPr>
        <w:t xml:space="preserve">as major determinants of </w:t>
      </w:r>
      <w:r w:rsidR="001F448D" w:rsidRPr="00E4182D">
        <w:rPr>
          <w:rFonts w:eastAsia="Calibri"/>
          <w:bCs/>
          <w:color w:val="000000" w:themeColor="text1"/>
          <w:sz w:val="22"/>
          <w:szCs w:val="22"/>
          <w:lang w:val="en-ZA" w:eastAsia="en-US"/>
        </w:rPr>
        <w:t xml:space="preserve">the </w:t>
      </w:r>
      <w:r w:rsidR="00265B04" w:rsidRPr="00E4182D">
        <w:rPr>
          <w:rFonts w:eastAsia="Calibri"/>
          <w:bCs/>
          <w:color w:val="000000" w:themeColor="text1"/>
          <w:sz w:val="22"/>
          <w:szCs w:val="22"/>
          <w:lang w:val="en-ZA" w:eastAsia="en-US"/>
        </w:rPr>
        <w:t xml:space="preserve">demand </w:t>
      </w:r>
      <w:r w:rsidR="001F448D" w:rsidRPr="00E4182D">
        <w:rPr>
          <w:rFonts w:eastAsia="Calibri"/>
          <w:bCs/>
          <w:color w:val="000000" w:themeColor="text1"/>
          <w:sz w:val="22"/>
          <w:szCs w:val="22"/>
          <w:lang w:val="en-ZA" w:eastAsia="en-US"/>
        </w:rPr>
        <w:t xml:space="preserve">for imports </w:t>
      </w:r>
      <w:r w:rsidR="00265B04" w:rsidRPr="00E4182D">
        <w:rPr>
          <w:rFonts w:eastAsia="Calibri"/>
          <w:bCs/>
          <w:color w:val="000000" w:themeColor="text1"/>
          <w:sz w:val="22"/>
          <w:szCs w:val="22"/>
          <w:lang w:val="en-ZA" w:eastAsia="en-US"/>
        </w:rPr>
        <w:t xml:space="preserve">(see </w:t>
      </w:r>
      <w:r w:rsidR="007578D0" w:rsidRPr="00E4182D">
        <w:rPr>
          <w:rFonts w:eastAsia="Calibri"/>
          <w:bCs/>
          <w:color w:val="000000" w:themeColor="text1"/>
          <w:sz w:val="22"/>
          <w:szCs w:val="22"/>
          <w:lang w:val="en-ZA" w:eastAsia="en-US"/>
        </w:rPr>
        <w:t>Sultan</w:t>
      </w:r>
      <w:r w:rsidR="00265B04" w:rsidRPr="00E4182D">
        <w:rPr>
          <w:rFonts w:eastAsia="Calibri"/>
          <w:bCs/>
          <w:color w:val="000000" w:themeColor="text1"/>
          <w:sz w:val="22"/>
          <w:szCs w:val="22"/>
          <w:lang w:val="en-ZA" w:eastAsia="en-US"/>
        </w:rPr>
        <w:t xml:space="preserve">, 2011; </w:t>
      </w:r>
      <w:r w:rsidR="004E229E" w:rsidRPr="00E4182D">
        <w:rPr>
          <w:rFonts w:eastAsia="Calibri"/>
          <w:bCs/>
          <w:color w:val="000000" w:themeColor="text1"/>
          <w:sz w:val="22"/>
          <w:szCs w:val="22"/>
          <w:lang w:val="en-ZA" w:eastAsia="en-US"/>
        </w:rPr>
        <w:t>Parikh</w:t>
      </w:r>
      <w:r w:rsidR="00265B04" w:rsidRPr="00E4182D">
        <w:rPr>
          <w:rFonts w:eastAsia="Calibri"/>
          <w:bCs/>
          <w:color w:val="000000" w:themeColor="text1"/>
          <w:sz w:val="22"/>
          <w:szCs w:val="22"/>
          <w:lang w:val="en-ZA" w:eastAsia="en-US"/>
        </w:rPr>
        <w:t xml:space="preserve">, </w:t>
      </w:r>
      <w:r w:rsidR="007578D0" w:rsidRPr="00E4182D">
        <w:rPr>
          <w:rFonts w:eastAsia="Calibri"/>
          <w:bCs/>
          <w:color w:val="000000" w:themeColor="text1"/>
          <w:sz w:val="22"/>
          <w:szCs w:val="22"/>
          <w:lang w:val="en-ZA" w:eastAsia="en-US"/>
        </w:rPr>
        <w:t>20</w:t>
      </w:r>
      <w:r w:rsidR="004E229E" w:rsidRPr="00E4182D">
        <w:rPr>
          <w:rFonts w:eastAsia="Calibri"/>
          <w:bCs/>
          <w:color w:val="000000" w:themeColor="text1"/>
          <w:sz w:val="22"/>
          <w:szCs w:val="22"/>
          <w:lang w:val="en-ZA" w:eastAsia="en-US"/>
        </w:rPr>
        <w:t>14</w:t>
      </w:r>
      <w:r w:rsidR="007578D0" w:rsidRPr="00E4182D">
        <w:rPr>
          <w:rFonts w:eastAsia="Calibri"/>
          <w:bCs/>
          <w:color w:val="000000" w:themeColor="text1"/>
          <w:sz w:val="22"/>
          <w:szCs w:val="22"/>
          <w:lang w:val="en-ZA" w:eastAsia="en-US"/>
        </w:rPr>
        <w:t>)</w:t>
      </w:r>
      <w:r w:rsidR="00265B04" w:rsidRPr="00E4182D">
        <w:rPr>
          <w:rFonts w:eastAsia="Calibri"/>
          <w:bCs/>
          <w:color w:val="000000" w:themeColor="text1"/>
          <w:sz w:val="22"/>
          <w:szCs w:val="22"/>
          <w:lang w:val="en-ZA" w:eastAsia="en-US"/>
        </w:rPr>
        <w:t>.</w:t>
      </w:r>
      <w:r w:rsidR="007578D0" w:rsidRPr="00E4182D">
        <w:rPr>
          <w:rFonts w:eastAsia="Calibri"/>
          <w:bCs/>
          <w:color w:val="000000" w:themeColor="text1"/>
          <w:sz w:val="22"/>
          <w:szCs w:val="22"/>
          <w:lang w:val="en-ZA" w:eastAsia="en-US"/>
        </w:rPr>
        <w:t xml:space="preserve"> </w:t>
      </w:r>
    </w:p>
    <w:p w14:paraId="4ADE85AD" w14:textId="5480165D" w:rsidR="007578D0" w:rsidRPr="00E4182D" w:rsidRDefault="00B07D62" w:rsidP="00E4182D">
      <w:pPr>
        <w:pStyle w:val="ListParagraph"/>
        <w:numPr>
          <w:ilvl w:val="0"/>
          <w:numId w:val="9"/>
        </w:num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
          <w:bCs/>
          <w:color w:val="000000" w:themeColor="text1"/>
          <w:sz w:val="22"/>
          <w:szCs w:val="22"/>
          <w:lang w:val="en-ZA" w:eastAsia="en-US"/>
        </w:rPr>
        <w:t>R</w:t>
      </w:r>
      <w:r w:rsidR="007578D0" w:rsidRPr="00E4182D">
        <w:rPr>
          <w:rFonts w:eastAsia="Calibri"/>
          <w:b/>
          <w:bCs/>
          <w:color w:val="000000" w:themeColor="text1"/>
          <w:sz w:val="22"/>
          <w:szCs w:val="22"/>
          <w:lang w:val="en-ZA" w:eastAsia="en-US"/>
        </w:rPr>
        <w:t xml:space="preserve">eal </w:t>
      </w:r>
      <w:r w:rsidR="001A51FB">
        <w:rPr>
          <w:rFonts w:eastAsia="Calibri"/>
          <w:b/>
          <w:bCs/>
          <w:color w:val="000000" w:themeColor="text1"/>
          <w:sz w:val="22"/>
          <w:szCs w:val="22"/>
          <w:lang w:val="en-ZA" w:eastAsia="en-US"/>
        </w:rPr>
        <w:t>Effective Exchange R</w:t>
      </w:r>
      <w:r w:rsidR="007578D0" w:rsidRPr="00E4182D">
        <w:rPr>
          <w:rFonts w:eastAsia="Calibri"/>
          <w:b/>
          <w:bCs/>
          <w:color w:val="000000" w:themeColor="text1"/>
          <w:sz w:val="22"/>
          <w:szCs w:val="22"/>
          <w:lang w:val="en-ZA" w:eastAsia="en-US"/>
        </w:rPr>
        <w:t xml:space="preserve">ate </w:t>
      </w:r>
    </w:p>
    <w:p w14:paraId="3749A229" w14:textId="77777777" w:rsidR="0001309F"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Movements in exchange rates lead to changes in imports demand. The changes in exchange rates are commonly a result of exchange rate policies. As uncertainty in the exchange rate becomes intensified, importation lowers (Samini.</w:t>
      </w:r>
      <w:r w:rsidRPr="00E4182D">
        <w:rPr>
          <w:rFonts w:eastAsia="Calibri"/>
          <w:i/>
          <w:color w:val="000000" w:themeColor="text1"/>
          <w:sz w:val="22"/>
          <w:szCs w:val="22"/>
          <w:lang w:val="en-ZA" w:eastAsia="en-US"/>
        </w:rPr>
        <w:t>et.al</w:t>
      </w:r>
      <w:r w:rsidRPr="00E4182D">
        <w:rPr>
          <w:rFonts w:eastAsia="Calibri"/>
          <w:color w:val="000000" w:themeColor="text1"/>
          <w:sz w:val="22"/>
          <w:szCs w:val="22"/>
          <w:lang w:val="en-ZA" w:eastAsia="en-US"/>
        </w:rPr>
        <w:t xml:space="preserve">, 2012). A number of studies have </w:t>
      </w:r>
      <w:r w:rsidR="00974BFB" w:rsidRPr="00E4182D">
        <w:rPr>
          <w:rFonts w:eastAsia="Calibri"/>
          <w:color w:val="000000" w:themeColor="text1"/>
          <w:sz w:val="22"/>
          <w:szCs w:val="22"/>
          <w:lang w:val="en-ZA" w:eastAsia="en-US"/>
        </w:rPr>
        <w:t>supported</w:t>
      </w:r>
      <w:r w:rsidRPr="00E4182D">
        <w:rPr>
          <w:rFonts w:eastAsia="Calibri"/>
          <w:color w:val="000000" w:themeColor="text1"/>
          <w:sz w:val="22"/>
          <w:szCs w:val="22"/>
          <w:lang w:val="en-ZA" w:eastAsia="en-US"/>
        </w:rPr>
        <w:t xml:space="preserve"> a significant link between exchange rates and imports demand</w:t>
      </w:r>
      <w:r w:rsidR="00974BFB" w:rsidRPr="00E4182D">
        <w:rPr>
          <w:rFonts w:eastAsia="Calibri"/>
          <w:color w:val="000000" w:themeColor="text1"/>
          <w:sz w:val="22"/>
          <w:szCs w:val="22"/>
          <w:lang w:val="en-ZA" w:eastAsia="en-US"/>
        </w:rPr>
        <w:t xml:space="preserve"> (see Choudhriand Hakura, 2012; Morrison and Labonte, </w:t>
      </w:r>
      <w:r w:rsidRPr="00E4182D">
        <w:rPr>
          <w:rFonts w:eastAsia="Calibri"/>
          <w:color w:val="000000" w:themeColor="text1"/>
          <w:sz w:val="22"/>
          <w:szCs w:val="22"/>
          <w:lang w:val="en-ZA" w:eastAsia="en-US"/>
        </w:rPr>
        <w:t>2013</w:t>
      </w:r>
      <w:r w:rsidR="00974BFB"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 xml:space="preserve">Nicita </w:t>
      </w:r>
      <w:r w:rsidR="00974BFB" w:rsidRPr="00E4182D">
        <w:rPr>
          <w:rFonts w:eastAsia="Calibri"/>
          <w:color w:val="000000" w:themeColor="text1"/>
          <w:sz w:val="22"/>
          <w:szCs w:val="22"/>
          <w:lang w:val="en-ZA" w:eastAsia="en-US"/>
        </w:rPr>
        <w:t>2013)</w:t>
      </w:r>
      <w:r w:rsidRPr="00E4182D">
        <w:rPr>
          <w:rFonts w:eastAsia="Calibri"/>
          <w:color w:val="000000" w:themeColor="text1"/>
          <w:sz w:val="22"/>
          <w:szCs w:val="22"/>
          <w:lang w:val="en-ZA" w:eastAsia="en-US"/>
        </w:rPr>
        <w:t>.</w:t>
      </w:r>
    </w:p>
    <w:p w14:paraId="3302474F" w14:textId="1EDEDA16" w:rsidR="008A4F3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lastRenderedPageBreak/>
        <w:t xml:space="preserve"> </w:t>
      </w:r>
      <w:r w:rsidR="00974BFB" w:rsidRPr="00E4182D">
        <w:rPr>
          <w:rFonts w:eastAsia="Calibri"/>
          <w:color w:val="000000" w:themeColor="text1"/>
          <w:sz w:val="22"/>
          <w:szCs w:val="22"/>
          <w:lang w:val="en-ZA" w:eastAsia="en-US"/>
        </w:rPr>
        <w:t>Also, theory suggest</w:t>
      </w:r>
      <w:r w:rsidR="0039086D" w:rsidRPr="00E4182D">
        <w:rPr>
          <w:rFonts w:eastAsia="Calibri"/>
          <w:color w:val="000000" w:themeColor="text1"/>
          <w:sz w:val="22"/>
          <w:szCs w:val="22"/>
          <w:lang w:val="en-ZA" w:eastAsia="en-US"/>
        </w:rPr>
        <w:t>s</w:t>
      </w:r>
      <w:r w:rsidR="00974BFB" w:rsidRPr="00E4182D">
        <w:rPr>
          <w:rFonts w:eastAsia="Calibri"/>
          <w:color w:val="000000" w:themeColor="text1"/>
          <w:sz w:val="22"/>
          <w:szCs w:val="22"/>
          <w:lang w:val="en-ZA" w:eastAsia="en-US"/>
        </w:rPr>
        <w:t xml:space="preserve"> that</w:t>
      </w:r>
      <w:r w:rsidRPr="00E4182D">
        <w:rPr>
          <w:rFonts w:eastAsia="Calibri"/>
          <w:color w:val="000000" w:themeColor="text1"/>
          <w:sz w:val="22"/>
          <w:szCs w:val="22"/>
          <w:lang w:val="en-ZA" w:eastAsia="en-US"/>
        </w:rPr>
        <w:t xml:space="preserve">, a decrease in real exchange rate index leads to a decrease in imports demanded </w:t>
      </w:r>
      <w:r w:rsidR="003E51F3" w:rsidRPr="00E4182D">
        <w:rPr>
          <w:rFonts w:eastAsia="Calibri"/>
          <w:color w:val="000000" w:themeColor="text1"/>
          <w:sz w:val="22"/>
          <w:szCs w:val="22"/>
          <w:lang w:val="en-ZA" w:eastAsia="en-US"/>
        </w:rPr>
        <w:t>as</w:t>
      </w:r>
      <w:r w:rsidR="00595A86" w:rsidRPr="00E4182D">
        <w:rPr>
          <w:rFonts w:eastAsia="Calibri"/>
          <w:color w:val="000000" w:themeColor="text1"/>
          <w:sz w:val="22"/>
          <w:szCs w:val="22"/>
          <w:lang w:val="en-ZA" w:eastAsia="en-US"/>
        </w:rPr>
        <w:t xml:space="preserve"> importing becomes costly. </w:t>
      </w:r>
      <w:r w:rsidRPr="00E4182D">
        <w:rPr>
          <w:rFonts w:eastAsia="Calibri"/>
          <w:color w:val="000000" w:themeColor="text1"/>
          <w:sz w:val="22"/>
          <w:szCs w:val="22"/>
          <w:lang w:val="en-ZA" w:eastAsia="en-US"/>
        </w:rPr>
        <w:t>The relationship between the two variables in the case of G</w:t>
      </w:r>
      <w:r w:rsidR="008A4F30" w:rsidRPr="00E4182D">
        <w:rPr>
          <w:rFonts w:eastAsia="Calibri"/>
          <w:color w:val="000000" w:themeColor="text1"/>
          <w:sz w:val="22"/>
          <w:szCs w:val="22"/>
          <w:lang w:val="en-ZA" w:eastAsia="en-US"/>
        </w:rPr>
        <w:t>hana is illustrated in Figure 8</w:t>
      </w:r>
      <w:r w:rsidR="00974BFB" w:rsidRPr="00E4182D">
        <w:rPr>
          <w:rFonts w:eastAsia="Calibri"/>
          <w:color w:val="000000" w:themeColor="text1"/>
          <w:sz w:val="22"/>
          <w:szCs w:val="22"/>
          <w:lang w:val="en-ZA" w:eastAsia="en-US"/>
        </w:rPr>
        <w:t xml:space="preserve">. </w:t>
      </w:r>
    </w:p>
    <w:p w14:paraId="1F82E703" w14:textId="797671A5" w:rsidR="00C46572" w:rsidRPr="00E4182D" w:rsidRDefault="007578D0" w:rsidP="00E4182D">
      <w:pPr>
        <w:autoSpaceDE w:val="0"/>
        <w:autoSpaceDN w:val="0"/>
        <w:adjustRightInd w:val="0"/>
        <w:spacing w:after="120"/>
        <w:jc w:val="both"/>
        <w:rPr>
          <w:rFonts w:eastAsia="Calibri"/>
          <w:b/>
          <w:bCs/>
          <w:color w:val="000000" w:themeColor="text1"/>
          <w:sz w:val="22"/>
          <w:szCs w:val="22"/>
          <w:lang w:val="en-ZA" w:eastAsia="en-US"/>
        </w:rPr>
      </w:pPr>
      <w:r w:rsidRPr="00E4182D">
        <w:rPr>
          <w:rFonts w:eastAsia="Calibri"/>
          <w:bCs/>
          <w:color w:val="000000" w:themeColor="text1"/>
          <w:sz w:val="22"/>
          <w:szCs w:val="22"/>
          <w:lang w:val="en-ZA" w:eastAsia="en-US"/>
        </w:rPr>
        <w:t xml:space="preserve">  </w:t>
      </w:r>
    </w:p>
    <w:p w14:paraId="7BE5226C" w14:textId="77777777" w:rsidR="00C46572" w:rsidRPr="00E4182D" w:rsidRDefault="00C46572" w:rsidP="006F771E">
      <w:pPr>
        <w:autoSpaceDE w:val="0"/>
        <w:autoSpaceDN w:val="0"/>
        <w:adjustRightInd w:val="0"/>
        <w:spacing w:after="120"/>
        <w:jc w:val="center"/>
        <w:rPr>
          <w:rFonts w:eastAsia="Calibri"/>
          <w:b/>
          <w:bCs/>
          <w:color w:val="000000" w:themeColor="text1"/>
          <w:sz w:val="22"/>
          <w:szCs w:val="22"/>
          <w:lang w:val="en-ZA" w:eastAsia="en-US"/>
        </w:rPr>
      </w:pPr>
      <w:r w:rsidRPr="00E4182D">
        <w:rPr>
          <w:rFonts w:eastAsia="Calibri"/>
          <w:b/>
          <w:noProof/>
          <w:color w:val="000000" w:themeColor="text1"/>
          <w:sz w:val="22"/>
          <w:szCs w:val="22"/>
          <w:lang w:val="ro-RO" w:eastAsia="ro-RO"/>
        </w:rPr>
        <w:drawing>
          <wp:inline distT="0" distB="0" distL="0" distR="0" wp14:anchorId="16B97633" wp14:editId="6FB23D26">
            <wp:extent cx="5654040" cy="1760220"/>
            <wp:effectExtent l="0" t="0" r="381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4040" cy="1760220"/>
                    </a:xfrm>
                    <a:prstGeom prst="rect">
                      <a:avLst/>
                    </a:prstGeom>
                    <a:noFill/>
                    <a:ln>
                      <a:noFill/>
                    </a:ln>
                  </pic:spPr>
                </pic:pic>
              </a:graphicData>
            </a:graphic>
          </wp:inline>
        </w:drawing>
      </w:r>
    </w:p>
    <w:p w14:paraId="6283C550" w14:textId="14F6CA8E" w:rsidR="008A4F30" w:rsidRPr="00E4182D" w:rsidRDefault="008A4F30" w:rsidP="00E4182D">
      <w:pPr>
        <w:pStyle w:val="Caption"/>
        <w:spacing w:after="120"/>
        <w:rPr>
          <w:rFonts w:eastAsia="Calibri"/>
          <w:b/>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8</w:t>
      </w:r>
      <w:r w:rsidRPr="00E4182D">
        <w:rPr>
          <w:b/>
          <w:i w:val="0"/>
          <w:color w:val="000000" w:themeColor="text1"/>
          <w:sz w:val="22"/>
          <w:szCs w:val="22"/>
        </w:rPr>
        <w:fldChar w:fldCharType="end"/>
      </w:r>
      <w:r w:rsidRPr="00E4182D">
        <w:rPr>
          <w:b/>
          <w:i w:val="0"/>
          <w:color w:val="000000" w:themeColor="text1"/>
          <w:sz w:val="22"/>
          <w:szCs w:val="22"/>
        </w:rPr>
        <w:t xml:space="preserve">: </w:t>
      </w:r>
      <w:r w:rsidRPr="00E4182D">
        <w:rPr>
          <w:rFonts w:eastAsia="Calibri"/>
          <w:b/>
          <w:bCs/>
          <w:i w:val="0"/>
          <w:color w:val="000000" w:themeColor="text1"/>
          <w:sz w:val="22"/>
          <w:szCs w:val="22"/>
          <w:lang w:val="en-ZA" w:eastAsia="en-US"/>
        </w:rPr>
        <w:t>Real effective exchange rate and imports (1995-2014)</w:t>
      </w:r>
    </w:p>
    <w:p w14:paraId="057D0D21" w14:textId="71817059" w:rsidR="007578D0" w:rsidRPr="00E4182D" w:rsidRDefault="005F7942" w:rsidP="00E4182D">
      <w:pPr>
        <w:autoSpaceDE w:val="0"/>
        <w:autoSpaceDN w:val="0"/>
        <w:adjustRightInd w:val="0"/>
        <w:spacing w:after="120"/>
        <w:jc w:val="both"/>
        <w:rPr>
          <w:rFonts w:eastAsia="Calibri"/>
          <w:b/>
          <w:bCs/>
          <w:color w:val="000000" w:themeColor="text1"/>
          <w:sz w:val="22"/>
          <w:szCs w:val="22"/>
          <w:lang w:val="en-ZA" w:eastAsia="en-US"/>
        </w:rPr>
      </w:pPr>
      <w:r w:rsidRPr="00E4182D">
        <w:rPr>
          <w:rFonts w:eastAsia="Calibri"/>
          <w:bCs/>
          <w:i/>
          <w:color w:val="000000" w:themeColor="text1"/>
          <w:sz w:val="22"/>
          <w:szCs w:val="22"/>
          <w:lang w:val="en-ZA" w:eastAsia="en-US"/>
        </w:rPr>
        <w:t xml:space="preserve">Source; UNCTADSTAT, </w:t>
      </w:r>
      <w:r w:rsidR="00C46572" w:rsidRPr="00E4182D">
        <w:rPr>
          <w:rFonts w:eastAsia="Calibri"/>
          <w:bCs/>
          <w:i/>
          <w:color w:val="000000" w:themeColor="text1"/>
          <w:sz w:val="22"/>
          <w:szCs w:val="22"/>
          <w:lang w:val="en-ZA" w:eastAsia="en-US"/>
        </w:rPr>
        <w:t xml:space="preserve">2014 and Author’s </w:t>
      </w:r>
      <w:r w:rsidRPr="00E4182D">
        <w:rPr>
          <w:rFonts w:eastAsia="Calibri"/>
          <w:bCs/>
          <w:i/>
          <w:color w:val="000000" w:themeColor="text1"/>
          <w:sz w:val="22"/>
          <w:szCs w:val="22"/>
          <w:lang w:val="en-ZA" w:eastAsia="en-US"/>
        </w:rPr>
        <w:t>own c</w:t>
      </w:r>
      <w:r w:rsidR="00C46572" w:rsidRPr="00E4182D">
        <w:rPr>
          <w:rFonts w:eastAsia="Calibri"/>
          <w:bCs/>
          <w:i/>
          <w:color w:val="000000" w:themeColor="text1"/>
          <w:sz w:val="22"/>
          <w:szCs w:val="22"/>
          <w:lang w:val="en-ZA" w:eastAsia="en-US"/>
        </w:rPr>
        <w:t xml:space="preserve">omputation </w:t>
      </w:r>
    </w:p>
    <w:p w14:paraId="5728F442" w14:textId="122329CC" w:rsidR="002B6A25"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Between the year 1995 and 1997 the country experienced a sharp increase in its real effective exchange rate, signifying a loss in the country’s export competitivene</w:t>
      </w:r>
      <w:r w:rsidR="00CB3888" w:rsidRPr="00E4182D">
        <w:rPr>
          <w:rFonts w:eastAsia="Calibri"/>
          <w:bCs/>
          <w:color w:val="000000" w:themeColor="text1"/>
          <w:sz w:val="22"/>
          <w:szCs w:val="22"/>
          <w:lang w:val="en-ZA" w:eastAsia="en-US"/>
        </w:rPr>
        <w:t xml:space="preserve">ss. Following this, imports </w:t>
      </w:r>
      <w:r w:rsidRPr="00E4182D">
        <w:rPr>
          <w:rFonts w:eastAsia="Calibri"/>
          <w:bCs/>
          <w:color w:val="000000" w:themeColor="text1"/>
          <w:sz w:val="22"/>
          <w:szCs w:val="22"/>
          <w:lang w:val="en-ZA" w:eastAsia="en-US"/>
        </w:rPr>
        <w:t>increased as local goods had become relatively expensive compared with imports. However, this was short-lived as the index decreased by 35% from 143.9 t</w:t>
      </w:r>
      <w:r w:rsidR="00CB3888" w:rsidRPr="00E4182D">
        <w:rPr>
          <w:rFonts w:eastAsia="Calibri"/>
          <w:bCs/>
          <w:color w:val="000000" w:themeColor="text1"/>
          <w:sz w:val="22"/>
          <w:szCs w:val="22"/>
          <w:lang w:val="en-ZA" w:eastAsia="en-US"/>
        </w:rPr>
        <w:t xml:space="preserve">o 94.1 between 1999 and 2000. </w:t>
      </w:r>
      <w:r w:rsidRPr="00E4182D">
        <w:rPr>
          <w:rFonts w:eastAsia="Calibri"/>
          <w:bCs/>
          <w:color w:val="000000" w:themeColor="text1"/>
          <w:sz w:val="22"/>
          <w:szCs w:val="22"/>
          <w:lang w:val="en-ZA" w:eastAsia="en-US"/>
        </w:rPr>
        <w:t xml:space="preserve">The country’s real exchange rates index continued to decline by approximately 27% between 2001 and 2014. On the </w:t>
      </w:r>
      <w:r w:rsidR="00CB3888" w:rsidRPr="00E4182D">
        <w:rPr>
          <w:rFonts w:eastAsia="Calibri"/>
          <w:bCs/>
          <w:color w:val="000000" w:themeColor="text1"/>
          <w:sz w:val="22"/>
          <w:szCs w:val="22"/>
          <w:lang w:val="en-ZA" w:eastAsia="en-US"/>
        </w:rPr>
        <w:t>other hand</w:t>
      </w:r>
      <w:r w:rsidRPr="00E4182D">
        <w:rPr>
          <w:rFonts w:eastAsia="Calibri"/>
          <w:bCs/>
          <w:color w:val="000000" w:themeColor="text1"/>
          <w:sz w:val="22"/>
          <w:szCs w:val="22"/>
          <w:lang w:val="en-ZA" w:eastAsia="en-US"/>
        </w:rPr>
        <w:t xml:space="preserve">, imports had been increasing and started </w:t>
      </w:r>
      <w:r w:rsidR="00CB3888" w:rsidRPr="00E4182D">
        <w:rPr>
          <w:rFonts w:eastAsia="Calibri"/>
          <w:bCs/>
          <w:color w:val="000000" w:themeColor="text1"/>
          <w:sz w:val="22"/>
          <w:szCs w:val="22"/>
          <w:lang w:val="en-ZA" w:eastAsia="en-US"/>
        </w:rPr>
        <w:t>declining from</w:t>
      </w:r>
      <w:r w:rsidRPr="00E4182D">
        <w:rPr>
          <w:rFonts w:eastAsia="Calibri"/>
          <w:bCs/>
          <w:color w:val="000000" w:themeColor="text1"/>
          <w:sz w:val="22"/>
          <w:szCs w:val="22"/>
          <w:lang w:val="en-ZA" w:eastAsia="en-US"/>
        </w:rPr>
        <w:t xml:space="preserve"> $17 billion in 2012 to $14 billion in 2014. The continuous increase in imports between 1995 and 2012, regardless of the decline in real effective exchange rate, contradicts theory as the expectation is that imports decrease as importing becomes relatively more expensive over the years. However, the insensitivity of Ghana’s imports is justified by the fact that the country’s imports are dominated by capital goods, which are generally less sensitive to foreign price changes. </w:t>
      </w:r>
    </w:p>
    <w:p w14:paraId="6634F139" w14:textId="4111F076" w:rsidR="007578D0" w:rsidRPr="00E4182D" w:rsidRDefault="003C3BF8" w:rsidP="00E4182D">
      <w:pPr>
        <w:pStyle w:val="ListParagraph"/>
        <w:numPr>
          <w:ilvl w:val="0"/>
          <w:numId w:val="9"/>
        </w:numPr>
        <w:autoSpaceDE w:val="0"/>
        <w:autoSpaceDN w:val="0"/>
        <w:adjustRightInd w:val="0"/>
        <w:spacing w:after="120"/>
        <w:jc w:val="both"/>
        <w:rPr>
          <w:rFonts w:eastAsia="Calibri"/>
          <w:b/>
          <w:color w:val="000000" w:themeColor="text1"/>
          <w:sz w:val="22"/>
          <w:szCs w:val="22"/>
          <w:lang w:val="en-US" w:eastAsia="en-US"/>
        </w:rPr>
      </w:pPr>
      <w:r w:rsidRPr="00E4182D">
        <w:rPr>
          <w:rFonts w:eastAsia="Calibri"/>
          <w:b/>
          <w:color w:val="000000" w:themeColor="text1"/>
          <w:sz w:val="22"/>
          <w:szCs w:val="22"/>
          <w:lang w:val="en-US" w:eastAsia="en-US"/>
        </w:rPr>
        <w:t>E</w:t>
      </w:r>
      <w:r w:rsidR="001A51FB">
        <w:rPr>
          <w:rFonts w:eastAsia="Calibri"/>
          <w:b/>
          <w:color w:val="000000" w:themeColor="text1"/>
          <w:sz w:val="22"/>
          <w:szCs w:val="22"/>
          <w:lang w:val="en-US" w:eastAsia="en-US"/>
        </w:rPr>
        <w:t>conomic G</w:t>
      </w:r>
      <w:r w:rsidR="007578D0" w:rsidRPr="00E4182D">
        <w:rPr>
          <w:rFonts w:eastAsia="Calibri"/>
          <w:b/>
          <w:color w:val="000000" w:themeColor="text1"/>
          <w:sz w:val="22"/>
          <w:szCs w:val="22"/>
          <w:lang w:val="en-US" w:eastAsia="en-US"/>
        </w:rPr>
        <w:t xml:space="preserve">rowth </w:t>
      </w:r>
    </w:p>
    <w:p w14:paraId="181717E9" w14:textId="6F593290" w:rsidR="007578D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 xml:space="preserve">The linkages between imports and economic growth have been </w:t>
      </w:r>
      <w:r w:rsidR="00CA0DA2" w:rsidRPr="00E4182D">
        <w:rPr>
          <w:rFonts w:eastAsia="Calibri"/>
          <w:bCs/>
          <w:color w:val="000000" w:themeColor="text1"/>
          <w:sz w:val="22"/>
          <w:szCs w:val="22"/>
          <w:lang w:val="en-ZA" w:eastAsia="en-US"/>
        </w:rPr>
        <w:t xml:space="preserve">supported </w:t>
      </w:r>
      <w:r w:rsidRPr="00E4182D">
        <w:rPr>
          <w:rFonts w:eastAsia="Calibri"/>
          <w:bCs/>
          <w:color w:val="000000" w:themeColor="text1"/>
          <w:sz w:val="22"/>
          <w:szCs w:val="22"/>
          <w:lang w:val="en-ZA" w:eastAsia="en-US"/>
        </w:rPr>
        <w:t>by many stud</w:t>
      </w:r>
      <w:r w:rsidR="00CA0DA2" w:rsidRPr="00E4182D">
        <w:rPr>
          <w:rFonts w:eastAsia="Calibri"/>
          <w:bCs/>
          <w:color w:val="000000" w:themeColor="text1"/>
          <w:sz w:val="22"/>
          <w:szCs w:val="22"/>
          <w:lang w:val="en-ZA" w:eastAsia="en-US"/>
        </w:rPr>
        <w:t>ies, and economic growth has been</w:t>
      </w:r>
      <w:r w:rsidR="00CA0DA2" w:rsidRPr="00E4182D">
        <w:rPr>
          <w:color w:val="000000" w:themeColor="text1"/>
          <w:sz w:val="22"/>
          <w:szCs w:val="22"/>
        </w:rPr>
        <w:t xml:space="preserve"> </w:t>
      </w:r>
      <w:r w:rsidR="00CA0DA2" w:rsidRPr="00E4182D">
        <w:rPr>
          <w:rFonts w:eastAsia="Calibri"/>
          <w:bCs/>
          <w:color w:val="000000" w:themeColor="text1"/>
          <w:sz w:val="22"/>
          <w:szCs w:val="22"/>
          <w:lang w:val="en-ZA" w:eastAsia="en-US"/>
        </w:rPr>
        <w:t>identified as one of the major determinants of imports demand (see Mishra, 2012; Aker, 2008).</w:t>
      </w:r>
      <w:r w:rsidR="003C5CA3" w:rsidRPr="00E4182D">
        <w:rPr>
          <w:rFonts w:eastAsia="Calibri"/>
          <w:bCs/>
          <w:color w:val="000000" w:themeColor="text1"/>
          <w:sz w:val="22"/>
          <w:szCs w:val="22"/>
          <w:lang w:val="en-ZA" w:eastAsia="en-US"/>
        </w:rPr>
        <w:t xml:space="preserve"> </w:t>
      </w:r>
      <w:r w:rsidRPr="00E4182D">
        <w:rPr>
          <w:rFonts w:eastAsia="Calibri"/>
          <w:bCs/>
          <w:color w:val="000000" w:themeColor="text1"/>
          <w:sz w:val="22"/>
          <w:szCs w:val="22"/>
          <w:lang w:val="en-ZA" w:eastAsia="en-US"/>
        </w:rPr>
        <w:t>Over the period 2000 to 2014, imports accounted for an average of more than 51% of Ghana’s economic growth (World Bank, 2015). Even though imports play a significant role in growth, their performance still depends on the country’s economic performance, as a rise in real income leads to high co</w:t>
      </w:r>
      <w:r w:rsidR="00CA0DA2" w:rsidRPr="00E4182D">
        <w:rPr>
          <w:rFonts w:eastAsia="Calibri"/>
          <w:bCs/>
          <w:color w:val="000000" w:themeColor="text1"/>
          <w:sz w:val="22"/>
          <w:szCs w:val="22"/>
          <w:lang w:val="en-ZA" w:eastAsia="en-US"/>
        </w:rPr>
        <w:t xml:space="preserve">nsumption (Rivera –Batiz, 1985; </w:t>
      </w:r>
      <w:r w:rsidRPr="00E4182D">
        <w:rPr>
          <w:rFonts w:eastAsia="Calibri"/>
          <w:bCs/>
          <w:color w:val="000000" w:themeColor="text1"/>
          <w:sz w:val="22"/>
          <w:szCs w:val="22"/>
          <w:lang w:val="en-ZA" w:eastAsia="en-US"/>
        </w:rPr>
        <w:t>cited in Gumede, 2000). Ghana’s imports against the county’s economic growth over the period 1995 to 2012 are presente</w:t>
      </w:r>
      <w:r w:rsidR="008A4F30" w:rsidRPr="00E4182D">
        <w:rPr>
          <w:rFonts w:eastAsia="Calibri"/>
          <w:bCs/>
          <w:color w:val="000000" w:themeColor="text1"/>
          <w:sz w:val="22"/>
          <w:szCs w:val="22"/>
          <w:lang w:val="en-ZA" w:eastAsia="en-US"/>
        </w:rPr>
        <w:t>d in Figure 9</w:t>
      </w:r>
      <w:r w:rsidR="005E5FEC" w:rsidRPr="00E4182D">
        <w:rPr>
          <w:rFonts w:eastAsia="Calibri"/>
          <w:bCs/>
          <w:color w:val="000000" w:themeColor="text1"/>
          <w:sz w:val="22"/>
          <w:szCs w:val="22"/>
          <w:lang w:val="en-ZA" w:eastAsia="en-US"/>
        </w:rPr>
        <w:t xml:space="preserve">. </w:t>
      </w:r>
    </w:p>
    <w:p w14:paraId="73B1621E" w14:textId="77777777" w:rsidR="0098634A" w:rsidRPr="00E4182D" w:rsidRDefault="0098634A" w:rsidP="00E4182D">
      <w:pPr>
        <w:autoSpaceDE w:val="0"/>
        <w:autoSpaceDN w:val="0"/>
        <w:adjustRightInd w:val="0"/>
        <w:spacing w:after="120"/>
        <w:jc w:val="both"/>
        <w:rPr>
          <w:rFonts w:eastAsia="Calibri"/>
          <w:b/>
          <w:color w:val="000000" w:themeColor="text1"/>
          <w:sz w:val="22"/>
          <w:szCs w:val="22"/>
          <w:lang w:val="en-ZA" w:eastAsia="en-US"/>
        </w:rPr>
      </w:pPr>
    </w:p>
    <w:p w14:paraId="3EDD225C" w14:textId="066FCC86" w:rsidR="00C46572" w:rsidRPr="00E4182D" w:rsidRDefault="00C46572" w:rsidP="006F771E">
      <w:pPr>
        <w:autoSpaceDE w:val="0"/>
        <w:autoSpaceDN w:val="0"/>
        <w:adjustRightInd w:val="0"/>
        <w:spacing w:after="120"/>
        <w:jc w:val="center"/>
        <w:rPr>
          <w:rFonts w:eastAsia="Calibri"/>
          <w:bCs/>
          <w:color w:val="000000" w:themeColor="text1"/>
          <w:sz w:val="22"/>
          <w:szCs w:val="22"/>
          <w:lang w:val="en-ZA" w:eastAsia="en-US"/>
        </w:rPr>
      </w:pPr>
      <w:r w:rsidRPr="00E4182D">
        <w:rPr>
          <w:rFonts w:eastAsia="Calibri"/>
          <w:noProof/>
          <w:color w:val="000000" w:themeColor="text1"/>
          <w:sz w:val="22"/>
          <w:szCs w:val="22"/>
          <w:lang w:val="ro-RO" w:eastAsia="ro-RO"/>
        </w:rPr>
        <w:drawing>
          <wp:inline distT="0" distB="0" distL="0" distR="0" wp14:anchorId="63F4C1E8" wp14:editId="36A82748">
            <wp:extent cx="5620385" cy="1744980"/>
            <wp:effectExtent l="0" t="0" r="0" b="762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0385" cy="1744980"/>
                    </a:xfrm>
                    <a:prstGeom prst="rect">
                      <a:avLst/>
                    </a:prstGeom>
                    <a:noFill/>
                    <a:ln>
                      <a:noFill/>
                    </a:ln>
                  </pic:spPr>
                </pic:pic>
              </a:graphicData>
            </a:graphic>
          </wp:inline>
        </w:drawing>
      </w:r>
    </w:p>
    <w:p w14:paraId="5907E935" w14:textId="2D74C970" w:rsidR="008A4F30" w:rsidRPr="00E4182D" w:rsidRDefault="008A4F30" w:rsidP="00E4182D">
      <w:pPr>
        <w:pStyle w:val="Caption"/>
        <w:spacing w:after="120"/>
        <w:rPr>
          <w:rFonts w:eastAsia="Calibri"/>
          <w:b/>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9</w:t>
      </w:r>
      <w:r w:rsidRPr="00E4182D">
        <w:rPr>
          <w:b/>
          <w:i w:val="0"/>
          <w:color w:val="000000" w:themeColor="text1"/>
          <w:sz w:val="22"/>
          <w:szCs w:val="22"/>
        </w:rPr>
        <w:fldChar w:fldCharType="end"/>
      </w:r>
      <w:r w:rsidRPr="00E4182D">
        <w:rPr>
          <w:b/>
          <w:i w:val="0"/>
          <w:color w:val="000000" w:themeColor="text1"/>
          <w:sz w:val="22"/>
          <w:szCs w:val="22"/>
        </w:rPr>
        <w:t>:</w:t>
      </w:r>
      <w:r w:rsidRPr="00E4182D">
        <w:rPr>
          <w:rFonts w:eastAsia="Calibri"/>
          <w:b/>
          <w:i w:val="0"/>
          <w:color w:val="000000" w:themeColor="text1"/>
          <w:sz w:val="22"/>
          <w:szCs w:val="22"/>
          <w:lang w:val="en-ZA" w:eastAsia="en-US"/>
        </w:rPr>
        <w:t xml:space="preserve"> Trends of Ghana’s imports demand and economic growth (1995-2014)</w:t>
      </w:r>
    </w:p>
    <w:p w14:paraId="447BFF0F" w14:textId="50338717" w:rsidR="00C46572" w:rsidRPr="00E4182D" w:rsidRDefault="00C46572" w:rsidP="00E4182D">
      <w:pPr>
        <w:autoSpaceDE w:val="0"/>
        <w:autoSpaceDN w:val="0"/>
        <w:adjustRightInd w:val="0"/>
        <w:spacing w:after="120"/>
        <w:jc w:val="both"/>
        <w:rPr>
          <w:rFonts w:eastAsia="Calibri"/>
          <w:bCs/>
          <w:i/>
          <w:color w:val="000000" w:themeColor="text1"/>
          <w:sz w:val="22"/>
          <w:szCs w:val="22"/>
          <w:lang w:val="en-ZA" w:eastAsia="en-US"/>
        </w:rPr>
      </w:pPr>
      <w:r w:rsidRPr="00E4182D">
        <w:rPr>
          <w:rFonts w:eastAsia="Calibri"/>
          <w:bCs/>
          <w:i/>
          <w:color w:val="000000" w:themeColor="text1"/>
          <w:sz w:val="22"/>
          <w:szCs w:val="22"/>
          <w:lang w:val="en-ZA" w:eastAsia="en-US"/>
        </w:rPr>
        <w:t>Source; UNCTADSTAT</w:t>
      </w:r>
      <w:r w:rsidR="005F7942" w:rsidRPr="00E4182D">
        <w:rPr>
          <w:rFonts w:eastAsia="Calibri"/>
          <w:bCs/>
          <w:i/>
          <w:color w:val="000000" w:themeColor="text1"/>
          <w:sz w:val="22"/>
          <w:szCs w:val="22"/>
          <w:lang w:val="en-ZA" w:eastAsia="en-US"/>
        </w:rPr>
        <w:t>, 2014 and Author’s own c</w:t>
      </w:r>
      <w:r w:rsidRPr="00E4182D">
        <w:rPr>
          <w:rFonts w:eastAsia="Calibri"/>
          <w:bCs/>
          <w:i/>
          <w:color w:val="000000" w:themeColor="text1"/>
          <w:sz w:val="22"/>
          <w:szCs w:val="22"/>
          <w:lang w:val="en-ZA" w:eastAsia="en-US"/>
        </w:rPr>
        <w:t xml:space="preserve">omputation </w:t>
      </w:r>
    </w:p>
    <w:p w14:paraId="45D1D770" w14:textId="5A0835E5" w:rsidR="00E424B0" w:rsidRPr="00E4182D" w:rsidRDefault="007578D0"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lastRenderedPageBreak/>
        <w:t xml:space="preserve"> Ghana’s imports </w:t>
      </w:r>
      <w:r w:rsidR="003C5CA3" w:rsidRPr="00E4182D">
        <w:rPr>
          <w:rFonts w:eastAsia="Calibri"/>
          <w:bCs/>
          <w:color w:val="000000" w:themeColor="text1"/>
          <w:sz w:val="22"/>
          <w:szCs w:val="22"/>
          <w:lang w:val="en-ZA" w:eastAsia="en-US"/>
        </w:rPr>
        <w:t>demand has</w:t>
      </w:r>
      <w:r w:rsidRPr="00E4182D">
        <w:rPr>
          <w:rFonts w:eastAsia="Calibri"/>
          <w:bCs/>
          <w:color w:val="000000" w:themeColor="text1"/>
          <w:sz w:val="22"/>
          <w:szCs w:val="22"/>
          <w:lang w:val="en-ZA" w:eastAsia="en-US"/>
        </w:rPr>
        <w:t xml:space="preserve"> corresponded with the country’s economic growth over the period </w:t>
      </w:r>
      <w:r w:rsidR="00280FAD" w:rsidRPr="00E4182D">
        <w:rPr>
          <w:rFonts w:eastAsia="Calibri"/>
          <w:bCs/>
          <w:color w:val="000000" w:themeColor="text1"/>
          <w:sz w:val="22"/>
          <w:szCs w:val="22"/>
          <w:lang w:val="en-ZA" w:eastAsia="en-US"/>
        </w:rPr>
        <w:t>1995 to 2014</w:t>
      </w:r>
      <w:r w:rsidRPr="00E4182D">
        <w:rPr>
          <w:rFonts w:eastAsia="Calibri"/>
          <w:bCs/>
          <w:color w:val="000000" w:themeColor="text1"/>
          <w:sz w:val="22"/>
          <w:szCs w:val="22"/>
          <w:lang w:val="en-ZA" w:eastAsia="en-US"/>
        </w:rPr>
        <w:t xml:space="preserve">. This is not surprising given the significant contribution (85% on average) of trade towards growth (see world bank, 2014). </w:t>
      </w:r>
    </w:p>
    <w:p w14:paraId="7A59BB26" w14:textId="7863CC86" w:rsidR="007578D0" w:rsidRPr="00E4182D" w:rsidRDefault="007578D0" w:rsidP="00E4182D">
      <w:pPr>
        <w:pStyle w:val="ListParagraph"/>
        <w:numPr>
          <w:ilvl w:val="0"/>
          <w:numId w:val="9"/>
        </w:numPr>
        <w:autoSpaceDE w:val="0"/>
        <w:autoSpaceDN w:val="0"/>
        <w:adjustRightInd w:val="0"/>
        <w:spacing w:after="120"/>
        <w:jc w:val="both"/>
        <w:rPr>
          <w:rFonts w:eastAsia="Calibri"/>
          <w:b/>
          <w:color w:val="000000" w:themeColor="text1"/>
          <w:sz w:val="22"/>
          <w:szCs w:val="22"/>
          <w:lang w:val="en-US" w:eastAsia="en-US"/>
        </w:rPr>
      </w:pPr>
      <w:r w:rsidRPr="00E4182D">
        <w:rPr>
          <w:rFonts w:eastAsia="Calibri"/>
          <w:b/>
          <w:color w:val="000000" w:themeColor="text1"/>
          <w:sz w:val="22"/>
          <w:szCs w:val="22"/>
          <w:lang w:val="en-US" w:eastAsia="en-US"/>
        </w:rPr>
        <w:t>Tra</w:t>
      </w:r>
      <w:r w:rsidR="003C3BF8" w:rsidRPr="00E4182D">
        <w:rPr>
          <w:rFonts w:eastAsia="Calibri"/>
          <w:b/>
          <w:color w:val="000000" w:themeColor="text1"/>
          <w:sz w:val="22"/>
          <w:szCs w:val="22"/>
          <w:lang w:val="en-US" w:eastAsia="en-US"/>
        </w:rPr>
        <w:t xml:space="preserve">de openness </w:t>
      </w:r>
    </w:p>
    <w:p w14:paraId="4BF5B4EC" w14:textId="77777777" w:rsidR="003E51F3"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The major trade-related adjustments in Ghana have been driven </w:t>
      </w:r>
      <w:r w:rsidR="000A4B1C" w:rsidRPr="00E4182D">
        <w:rPr>
          <w:rFonts w:eastAsia="Calibri"/>
          <w:color w:val="000000" w:themeColor="text1"/>
          <w:sz w:val="22"/>
          <w:szCs w:val="22"/>
          <w:lang w:val="en-ZA" w:eastAsia="en-US"/>
        </w:rPr>
        <w:t>by the process of trade</w:t>
      </w:r>
      <w:r w:rsidRPr="00E4182D">
        <w:rPr>
          <w:rFonts w:eastAsia="Calibri"/>
          <w:color w:val="000000" w:themeColor="text1"/>
          <w:sz w:val="22"/>
          <w:szCs w:val="22"/>
          <w:lang w:val="en-ZA" w:eastAsia="en-US"/>
        </w:rPr>
        <w:t xml:space="preserve"> liberalisation. </w:t>
      </w:r>
      <w:r w:rsidR="00280FAD" w:rsidRPr="00E4182D">
        <w:rPr>
          <w:rFonts w:eastAsia="Calibri"/>
          <w:color w:val="000000" w:themeColor="text1"/>
          <w:sz w:val="22"/>
          <w:szCs w:val="22"/>
          <w:lang w:val="en-ZA" w:eastAsia="en-US"/>
        </w:rPr>
        <w:t>T</w:t>
      </w:r>
      <w:r w:rsidRPr="00E4182D">
        <w:rPr>
          <w:rFonts w:eastAsia="Calibri"/>
          <w:color w:val="000000" w:themeColor="text1"/>
          <w:sz w:val="22"/>
          <w:szCs w:val="22"/>
          <w:lang w:val="en-ZA" w:eastAsia="en-US"/>
        </w:rPr>
        <w:t>h</w:t>
      </w:r>
      <w:r w:rsidR="00280FAD" w:rsidRPr="00E4182D">
        <w:rPr>
          <w:rFonts w:eastAsia="Calibri"/>
          <w:color w:val="000000" w:themeColor="text1"/>
          <w:sz w:val="22"/>
          <w:szCs w:val="22"/>
          <w:lang w:val="en-ZA" w:eastAsia="en-US"/>
        </w:rPr>
        <w:t xml:space="preserve">is </w:t>
      </w:r>
      <w:r w:rsidR="000A4B1C" w:rsidRPr="00E4182D">
        <w:rPr>
          <w:rFonts w:eastAsia="Calibri"/>
          <w:color w:val="000000" w:themeColor="text1"/>
          <w:sz w:val="22"/>
          <w:szCs w:val="22"/>
          <w:lang w:val="en-ZA" w:eastAsia="en-US"/>
        </w:rPr>
        <w:t>p</w:t>
      </w:r>
      <w:r w:rsidR="00280FAD" w:rsidRPr="00E4182D">
        <w:rPr>
          <w:rFonts w:eastAsia="Calibri"/>
          <w:color w:val="000000" w:themeColor="text1"/>
          <w:sz w:val="22"/>
          <w:szCs w:val="22"/>
          <w:lang w:val="en-ZA" w:eastAsia="en-US"/>
        </w:rPr>
        <w:t>rocess</w:t>
      </w:r>
      <w:r w:rsidR="000A4B1C" w:rsidRPr="00E4182D">
        <w:rPr>
          <w:rFonts w:eastAsia="Calibri"/>
          <w:color w:val="000000" w:themeColor="text1"/>
          <w:sz w:val="22"/>
          <w:szCs w:val="22"/>
          <w:lang w:val="en-ZA" w:eastAsia="en-US"/>
        </w:rPr>
        <w:t xml:space="preserve"> encompassed mainly </w:t>
      </w:r>
      <w:r w:rsidRPr="00E4182D">
        <w:rPr>
          <w:rFonts w:eastAsia="Calibri"/>
          <w:color w:val="000000" w:themeColor="text1"/>
          <w:sz w:val="22"/>
          <w:szCs w:val="22"/>
          <w:lang w:val="en-ZA" w:eastAsia="en-US"/>
        </w:rPr>
        <w:t>tariff reduction which</w:t>
      </w:r>
      <w:r w:rsidR="00533D05" w:rsidRPr="00E4182D">
        <w:rPr>
          <w:rFonts w:eastAsia="Calibri"/>
          <w:color w:val="000000" w:themeColor="text1"/>
          <w:sz w:val="22"/>
          <w:szCs w:val="22"/>
          <w:lang w:val="en-ZA" w:eastAsia="en-US"/>
        </w:rPr>
        <w:t>,</w:t>
      </w:r>
      <w:r w:rsidRPr="00E4182D">
        <w:rPr>
          <w:rFonts w:eastAsia="Calibri"/>
          <w:color w:val="000000" w:themeColor="text1"/>
          <w:sz w:val="22"/>
          <w:szCs w:val="22"/>
          <w:lang w:val="en-ZA" w:eastAsia="en-US"/>
        </w:rPr>
        <w:t xml:space="preserve"> hypothetically</w:t>
      </w:r>
      <w:r w:rsidR="00533D05" w:rsidRPr="00E4182D">
        <w:rPr>
          <w:rFonts w:eastAsia="Calibri"/>
          <w:color w:val="000000" w:themeColor="text1"/>
          <w:sz w:val="22"/>
          <w:szCs w:val="22"/>
          <w:lang w:val="en-ZA" w:eastAsia="en-US"/>
        </w:rPr>
        <w:t>,</w:t>
      </w:r>
      <w:r w:rsidRPr="00E4182D">
        <w:rPr>
          <w:rFonts w:eastAsia="Calibri"/>
          <w:color w:val="000000" w:themeColor="text1"/>
          <w:sz w:val="22"/>
          <w:szCs w:val="22"/>
          <w:lang w:val="en-ZA" w:eastAsia="en-US"/>
        </w:rPr>
        <w:t xml:space="preserve"> encou</w:t>
      </w:r>
      <w:r w:rsidR="00280FAD" w:rsidRPr="00E4182D">
        <w:rPr>
          <w:rFonts w:eastAsia="Calibri"/>
          <w:color w:val="000000" w:themeColor="text1"/>
          <w:sz w:val="22"/>
          <w:szCs w:val="22"/>
          <w:lang w:val="en-ZA" w:eastAsia="en-US"/>
        </w:rPr>
        <w:t xml:space="preserve">rages imports demand.  Figure </w:t>
      </w:r>
      <w:r w:rsidRPr="00E4182D">
        <w:rPr>
          <w:rFonts w:eastAsia="Calibri"/>
          <w:color w:val="000000" w:themeColor="text1"/>
          <w:sz w:val="22"/>
          <w:szCs w:val="22"/>
          <w:lang w:val="en-ZA" w:eastAsia="en-US"/>
        </w:rPr>
        <w:t>1</w:t>
      </w:r>
      <w:r w:rsidR="008A4F30" w:rsidRPr="00E4182D">
        <w:rPr>
          <w:rFonts w:eastAsia="Calibri"/>
          <w:color w:val="000000" w:themeColor="text1"/>
          <w:sz w:val="22"/>
          <w:szCs w:val="22"/>
          <w:lang w:val="en-ZA" w:eastAsia="en-US"/>
        </w:rPr>
        <w:t>0</w:t>
      </w:r>
      <w:r w:rsidRPr="00E4182D">
        <w:rPr>
          <w:rFonts w:eastAsia="Calibri"/>
          <w:color w:val="000000" w:themeColor="text1"/>
          <w:sz w:val="22"/>
          <w:szCs w:val="22"/>
          <w:lang w:val="en-ZA" w:eastAsia="en-US"/>
        </w:rPr>
        <w:t xml:space="preserve"> shows the trend</w:t>
      </w:r>
      <w:r w:rsidR="00DF1004" w:rsidRPr="00E4182D">
        <w:rPr>
          <w:rFonts w:eastAsia="Calibri"/>
          <w:color w:val="000000" w:themeColor="text1"/>
          <w:sz w:val="22"/>
          <w:szCs w:val="22"/>
          <w:lang w:val="en-ZA" w:eastAsia="en-US"/>
        </w:rPr>
        <w:t>s</w:t>
      </w:r>
      <w:r w:rsidRPr="00E4182D">
        <w:rPr>
          <w:rFonts w:eastAsia="Calibri"/>
          <w:color w:val="000000" w:themeColor="text1"/>
          <w:sz w:val="22"/>
          <w:szCs w:val="22"/>
          <w:lang w:val="en-ZA" w:eastAsia="en-US"/>
        </w:rPr>
        <w:t xml:space="preserve"> of trade openness against imports demand in Ghana. </w:t>
      </w:r>
    </w:p>
    <w:p w14:paraId="5F6D92EB" w14:textId="2C2AB041" w:rsidR="007578D0" w:rsidRPr="00E4182D" w:rsidRDefault="007578D0" w:rsidP="00E4182D">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  </w:t>
      </w:r>
    </w:p>
    <w:p w14:paraId="58C4F1CD" w14:textId="77777777" w:rsidR="00C46572" w:rsidRPr="00E4182D" w:rsidRDefault="00C46572" w:rsidP="006F771E">
      <w:pPr>
        <w:autoSpaceDE w:val="0"/>
        <w:autoSpaceDN w:val="0"/>
        <w:adjustRightInd w:val="0"/>
        <w:spacing w:after="120"/>
        <w:jc w:val="center"/>
        <w:rPr>
          <w:rFonts w:eastAsia="Calibri"/>
          <w:bCs/>
          <w:color w:val="000000" w:themeColor="text1"/>
          <w:sz w:val="22"/>
          <w:szCs w:val="22"/>
          <w:lang w:val="en-ZA" w:eastAsia="en-US"/>
        </w:rPr>
      </w:pPr>
      <w:r w:rsidRPr="00E4182D">
        <w:rPr>
          <w:rFonts w:eastAsia="Calibri"/>
          <w:noProof/>
          <w:color w:val="000000" w:themeColor="text1"/>
          <w:sz w:val="22"/>
          <w:szCs w:val="22"/>
          <w:lang w:val="ro-RO" w:eastAsia="ro-RO"/>
        </w:rPr>
        <w:drawing>
          <wp:inline distT="0" distB="0" distL="0" distR="0" wp14:anchorId="58B9D6A6" wp14:editId="0C0AE135">
            <wp:extent cx="5632450" cy="1844040"/>
            <wp:effectExtent l="0" t="0" r="6350" b="381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450" cy="1844040"/>
                    </a:xfrm>
                    <a:prstGeom prst="rect">
                      <a:avLst/>
                    </a:prstGeom>
                    <a:noFill/>
                    <a:ln>
                      <a:noFill/>
                    </a:ln>
                  </pic:spPr>
                </pic:pic>
              </a:graphicData>
            </a:graphic>
          </wp:inline>
        </w:drawing>
      </w:r>
    </w:p>
    <w:p w14:paraId="43FE5F6C" w14:textId="48933688" w:rsidR="008A4F30" w:rsidRPr="00E4182D" w:rsidRDefault="008A4F30" w:rsidP="00E4182D">
      <w:pPr>
        <w:pStyle w:val="Caption"/>
        <w:spacing w:after="120"/>
        <w:rPr>
          <w:rFonts w:eastAsia="Calibri"/>
          <w:b/>
          <w:bCs/>
          <w:i w:val="0"/>
          <w:color w:val="000000" w:themeColor="text1"/>
          <w:sz w:val="22"/>
          <w:szCs w:val="22"/>
          <w:lang w:val="en-ZA" w:eastAsia="en-US"/>
        </w:rPr>
      </w:pPr>
      <w:r w:rsidRPr="00E4182D">
        <w:rPr>
          <w:b/>
          <w:i w:val="0"/>
          <w:color w:val="000000" w:themeColor="text1"/>
          <w:sz w:val="22"/>
          <w:szCs w:val="22"/>
        </w:rPr>
        <w:t xml:space="preserve">Figure </w:t>
      </w:r>
      <w:r w:rsidRPr="00E4182D">
        <w:rPr>
          <w:b/>
          <w:i w:val="0"/>
          <w:color w:val="000000" w:themeColor="text1"/>
          <w:sz w:val="22"/>
          <w:szCs w:val="22"/>
        </w:rPr>
        <w:fldChar w:fldCharType="begin"/>
      </w:r>
      <w:r w:rsidRPr="00E4182D">
        <w:rPr>
          <w:b/>
          <w:i w:val="0"/>
          <w:color w:val="000000" w:themeColor="text1"/>
          <w:sz w:val="22"/>
          <w:szCs w:val="22"/>
        </w:rPr>
        <w:instrText xml:space="preserve"> SEQ Figure \* ARABIC </w:instrText>
      </w:r>
      <w:r w:rsidRPr="00E4182D">
        <w:rPr>
          <w:b/>
          <w:i w:val="0"/>
          <w:color w:val="000000" w:themeColor="text1"/>
          <w:sz w:val="22"/>
          <w:szCs w:val="22"/>
        </w:rPr>
        <w:fldChar w:fldCharType="separate"/>
      </w:r>
      <w:r w:rsidR="003F0B26" w:rsidRPr="00E4182D">
        <w:rPr>
          <w:b/>
          <w:i w:val="0"/>
          <w:noProof/>
          <w:color w:val="000000" w:themeColor="text1"/>
          <w:sz w:val="22"/>
          <w:szCs w:val="22"/>
        </w:rPr>
        <w:t>10</w:t>
      </w:r>
      <w:r w:rsidRPr="00E4182D">
        <w:rPr>
          <w:b/>
          <w:i w:val="0"/>
          <w:color w:val="000000" w:themeColor="text1"/>
          <w:sz w:val="22"/>
          <w:szCs w:val="22"/>
        </w:rPr>
        <w:fldChar w:fldCharType="end"/>
      </w:r>
      <w:r w:rsidRPr="00E4182D">
        <w:rPr>
          <w:b/>
          <w:i w:val="0"/>
          <w:color w:val="000000" w:themeColor="text1"/>
          <w:sz w:val="22"/>
          <w:szCs w:val="22"/>
        </w:rPr>
        <w:t>:</w:t>
      </w:r>
      <w:r w:rsidRPr="00E4182D">
        <w:rPr>
          <w:rFonts w:eastAsia="Calibri"/>
          <w:b/>
          <w:bCs/>
          <w:i w:val="0"/>
          <w:color w:val="000000" w:themeColor="text1"/>
          <w:sz w:val="22"/>
          <w:szCs w:val="22"/>
          <w:lang w:val="en-ZA" w:eastAsia="en-US"/>
        </w:rPr>
        <w:t xml:space="preserve"> Trends of trade openness and imports in Ghana (1995-2014) </w:t>
      </w:r>
    </w:p>
    <w:p w14:paraId="167D1C78" w14:textId="399C62E7" w:rsidR="00C46572" w:rsidRPr="00E4182D" w:rsidRDefault="00C46572" w:rsidP="00E4182D">
      <w:pPr>
        <w:autoSpaceDE w:val="0"/>
        <w:autoSpaceDN w:val="0"/>
        <w:adjustRightInd w:val="0"/>
        <w:spacing w:after="120"/>
        <w:jc w:val="both"/>
        <w:rPr>
          <w:rFonts w:eastAsia="Calibri"/>
          <w:bCs/>
          <w:i/>
          <w:color w:val="000000" w:themeColor="text1"/>
          <w:sz w:val="22"/>
          <w:szCs w:val="22"/>
          <w:lang w:val="en-ZA" w:eastAsia="en-US"/>
        </w:rPr>
      </w:pPr>
      <w:r w:rsidRPr="00E4182D">
        <w:rPr>
          <w:rFonts w:eastAsia="Calibri"/>
          <w:bCs/>
          <w:i/>
          <w:color w:val="000000" w:themeColor="text1"/>
          <w:sz w:val="22"/>
          <w:szCs w:val="22"/>
          <w:lang w:val="en-ZA" w:eastAsia="en-US"/>
        </w:rPr>
        <w:t xml:space="preserve">Source; UNCTADSTAT, 2014 and Author’s </w:t>
      </w:r>
      <w:r w:rsidR="002C58B2" w:rsidRPr="00E4182D">
        <w:rPr>
          <w:rFonts w:eastAsia="Calibri"/>
          <w:bCs/>
          <w:i/>
          <w:color w:val="000000" w:themeColor="text1"/>
          <w:sz w:val="22"/>
          <w:szCs w:val="22"/>
          <w:lang w:val="en-ZA" w:eastAsia="en-US"/>
        </w:rPr>
        <w:t>own c</w:t>
      </w:r>
      <w:r w:rsidRPr="00E4182D">
        <w:rPr>
          <w:rFonts w:eastAsia="Calibri"/>
          <w:bCs/>
          <w:i/>
          <w:color w:val="000000" w:themeColor="text1"/>
          <w:sz w:val="22"/>
          <w:szCs w:val="22"/>
          <w:lang w:val="en-ZA" w:eastAsia="en-US"/>
        </w:rPr>
        <w:t>omputation</w:t>
      </w:r>
    </w:p>
    <w:p w14:paraId="7AE07FA6" w14:textId="14B0D7D3" w:rsidR="00E4182D" w:rsidRPr="00E4182D" w:rsidRDefault="00AF5246" w:rsidP="00E4182D">
      <w:pPr>
        <w:autoSpaceDE w:val="0"/>
        <w:autoSpaceDN w:val="0"/>
        <w:adjustRightInd w:val="0"/>
        <w:spacing w:after="120"/>
        <w:jc w:val="both"/>
        <w:rPr>
          <w:rFonts w:eastAsia="Calibri"/>
          <w:bCs/>
          <w:color w:val="000000" w:themeColor="text1"/>
          <w:sz w:val="22"/>
          <w:szCs w:val="22"/>
          <w:lang w:val="en-ZA" w:eastAsia="en-US"/>
        </w:rPr>
      </w:pPr>
      <w:r w:rsidRPr="00E4182D">
        <w:rPr>
          <w:rFonts w:eastAsia="Calibri"/>
          <w:bCs/>
          <w:color w:val="000000" w:themeColor="text1"/>
          <w:sz w:val="22"/>
          <w:szCs w:val="22"/>
          <w:lang w:val="en-ZA" w:eastAsia="en-US"/>
        </w:rPr>
        <w:t>The demand for imports and</w:t>
      </w:r>
      <w:r w:rsidR="007578D0" w:rsidRPr="00E4182D">
        <w:rPr>
          <w:rFonts w:eastAsia="Calibri"/>
          <w:bCs/>
          <w:color w:val="000000" w:themeColor="text1"/>
          <w:sz w:val="22"/>
          <w:szCs w:val="22"/>
          <w:lang w:val="en-ZA" w:eastAsia="en-US"/>
        </w:rPr>
        <w:t xml:space="preserve"> trade </w:t>
      </w:r>
      <w:r w:rsidR="009B07F0" w:rsidRPr="00E4182D">
        <w:rPr>
          <w:rFonts w:eastAsia="Calibri"/>
          <w:bCs/>
          <w:color w:val="000000" w:themeColor="text1"/>
          <w:sz w:val="22"/>
          <w:szCs w:val="22"/>
          <w:lang w:val="en-ZA" w:eastAsia="en-US"/>
        </w:rPr>
        <w:t xml:space="preserve">openness </w:t>
      </w:r>
      <w:r w:rsidRPr="00E4182D">
        <w:rPr>
          <w:rFonts w:eastAsia="Calibri"/>
          <w:bCs/>
          <w:color w:val="000000" w:themeColor="text1"/>
          <w:sz w:val="22"/>
          <w:szCs w:val="22"/>
          <w:lang w:val="en-ZA" w:eastAsia="en-US"/>
        </w:rPr>
        <w:t xml:space="preserve">in Ghana </w:t>
      </w:r>
      <w:r w:rsidR="009B07F0" w:rsidRPr="00E4182D">
        <w:rPr>
          <w:rFonts w:eastAsia="Calibri"/>
          <w:bCs/>
          <w:color w:val="000000" w:themeColor="text1"/>
          <w:sz w:val="22"/>
          <w:szCs w:val="22"/>
          <w:lang w:val="en-ZA" w:eastAsia="en-US"/>
        </w:rPr>
        <w:t xml:space="preserve">have not been </w:t>
      </w:r>
      <w:r w:rsidR="007578D0" w:rsidRPr="00E4182D">
        <w:rPr>
          <w:rFonts w:eastAsia="Calibri"/>
          <w:bCs/>
          <w:color w:val="000000" w:themeColor="text1"/>
          <w:sz w:val="22"/>
          <w:szCs w:val="22"/>
          <w:lang w:val="en-ZA" w:eastAsia="en-US"/>
        </w:rPr>
        <w:t>mov</w:t>
      </w:r>
      <w:r w:rsidR="009B07F0" w:rsidRPr="00E4182D">
        <w:rPr>
          <w:rFonts w:eastAsia="Calibri"/>
          <w:bCs/>
          <w:color w:val="000000" w:themeColor="text1"/>
          <w:sz w:val="22"/>
          <w:szCs w:val="22"/>
          <w:lang w:val="en-ZA" w:eastAsia="en-US"/>
        </w:rPr>
        <w:t>ing</w:t>
      </w:r>
      <w:r w:rsidR="007578D0" w:rsidRPr="00E4182D">
        <w:rPr>
          <w:rFonts w:eastAsia="Calibri"/>
          <w:bCs/>
          <w:color w:val="000000" w:themeColor="text1"/>
          <w:sz w:val="22"/>
          <w:szCs w:val="22"/>
          <w:lang w:val="en-ZA" w:eastAsia="en-US"/>
        </w:rPr>
        <w:t xml:space="preserve"> together over the period 1995 to 2014.  During the first six years (1995</w:t>
      </w:r>
      <w:r w:rsidRPr="00E4182D">
        <w:rPr>
          <w:rFonts w:eastAsia="Calibri"/>
          <w:bCs/>
          <w:color w:val="000000" w:themeColor="text1"/>
          <w:sz w:val="22"/>
          <w:szCs w:val="22"/>
          <w:lang w:val="en-ZA" w:eastAsia="en-US"/>
        </w:rPr>
        <w:t xml:space="preserve">-2000), </w:t>
      </w:r>
      <w:r w:rsidR="007B4B10" w:rsidRPr="00E4182D">
        <w:rPr>
          <w:rFonts w:eastAsia="Calibri"/>
          <w:bCs/>
          <w:color w:val="000000" w:themeColor="text1"/>
          <w:sz w:val="22"/>
          <w:szCs w:val="22"/>
          <w:lang w:val="en-ZA" w:eastAsia="en-US"/>
        </w:rPr>
        <w:t xml:space="preserve">trends of </w:t>
      </w:r>
      <w:r w:rsidRPr="00E4182D">
        <w:rPr>
          <w:rFonts w:eastAsia="Calibri"/>
          <w:bCs/>
          <w:color w:val="000000" w:themeColor="text1"/>
          <w:sz w:val="22"/>
          <w:szCs w:val="22"/>
          <w:lang w:val="en-ZA" w:eastAsia="en-US"/>
        </w:rPr>
        <w:t xml:space="preserve">trade openness </w:t>
      </w:r>
      <w:r w:rsidR="007B4B10" w:rsidRPr="00E4182D">
        <w:rPr>
          <w:rFonts w:eastAsia="Calibri"/>
          <w:bCs/>
          <w:color w:val="000000" w:themeColor="text1"/>
          <w:sz w:val="22"/>
          <w:szCs w:val="22"/>
          <w:lang w:val="en-ZA" w:eastAsia="en-US"/>
        </w:rPr>
        <w:t xml:space="preserve">show a slow increase </w:t>
      </w:r>
      <w:r w:rsidRPr="00E4182D">
        <w:rPr>
          <w:rFonts w:eastAsia="Calibri"/>
          <w:bCs/>
          <w:color w:val="000000" w:themeColor="text1"/>
          <w:sz w:val="22"/>
          <w:szCs w:val="22"/>
          <w:lang w:val="en-ZA" w:eastAsia="en-US"/>
        </w:rPr>
        <w:t xml:space="preserve">in </w:t>
      </w:r>
      <w:r w:rsidR="007B4B10" w:rsidRPr="00E4182D">
        <w:rPr>
          <w:rFonts w:eastAsia="Calibri"/>
          <w:bCs/>
          <w:color w:val="000000" w:themeColor="text1"/>
          <w:sz w:val="22"/>
          <w:szCs w:val="22"/>
          <w:lang w:val="en-ZA" w:eastAsia="en-US"/>
        </w:rPr>
        <w:t>with a few declines in between</w:t>
      </w:r>
      <w:r w:rsidRPr="00E4182D">
        <w:rPr>
          <w:rFonts w:eastAsia="Calibri"/>
          <w:bCs/>
          <w:color w:val="000000" w:themeColor="text1"/>
          <w:sz w:val="22"/>
          <w:szCs w:val="22"/>
          <w:lang w:val="en-ZA" w:eastAsia="en-US"/>
        </w:rPr>
        <w:t>,</w:t>
      </w:r>
      <w:r w:rsidR="007B4B10" w:rsidRPr="00E4182D">
        <w:rPr>
          <w:rFonts w:eastAsia="Calibri"/>
          <w:bCs/>
          <w:color w:val="000000" w:themeColor="text1"/>
          <w:sz w:val="22"/>
          <w:szCs w:val="22"/>
          <w:lang w:val="en-ZA" w:eastAsia="en-US"/>
        </w:rPr>
        <w:t xml:space="preserve"> and this was followed by a gradual</w:t>
      </w:r>
      <w:r w:rsidR="007578D0" w:rsidRPr="00E4182D">
        <w:rPr>
          <w:rFonts w:eastAsia="Calibri"/>
          <w:bCs/>
          <w:color w:val="000000" w:themeColor="text1"/>
          <w:sz w:val="22"/>
          <w:szCs w:val="22"/>
          <w:lang w:val="en-ZA" w:eastAsia="en-US"/>
        </w:rPr>
        <w:t xml:space="preserve"> increase</w:t>
      </w:r>
      <w:r w:rsidRPr="00E4182D">
        <w:rPr>
          <w:rFonts w:eastAsia="Calibri"/>
          <w:bCs/>
          <w:color w:val="000000" w:themeColor="text1"/>
          <w:sz w:val="22"/>
          <w:szCs w:val="22"/>
          <w:lang w:val="en-ZA" w:eastAsia="en-US"/>
        </w:rPr>
        <w:t xml:space="preserve"> in the demand for imports.</w:t>
      </w:r>
      <w:r w:rsidR="005F4813" w:rsidRPr="00E4182D">
        <w:rPr>
          <w:rFonts w:eastAsia="Calibri"/>
          <w:bCs/>
          <w:color w:val="000000" w:themeColor="text1"/>
          <w:sz w:val="22"/>
          <w:szCs w:val="22"/>
          <w:lang w:val="en-ZA" w:eastAsia="en-US"/>
        </w:rPr>
        <w:t xml:space="preserve"> </w:t>
      </w:r>
      <w:r w:rsidR="003F1AD7" w:rsidRPr="00E4182D">
        <w:rPr>
          <w:rFonts w:eastAsia="Calibri"/>
          <w:bCs/>
          <w:color w:val="000000" w:themeColor="text1"/>
          <w:sz w:val="22"/>
          <w:szCs w:val="22"/>
          <w:lang w:val="en-ZA" w:eastAsia="en-US"/>
        </w:rPr>
        <w:t>B</w:t>
      </w:r>
      <w:r w:rsidR="007578D0" w:rsidRPr="00E4182D">
        <w:rPr>
          <w:rFonts w:eastAsia="Calibri"/>
          <w:bCs/>
          <w:color w:val="000000" w:themeColor="text1"/>
          <w:sz w:val="22"/>
          <w:szCs w:val="22"/>
          <w:lang w:val="en-ZA" w:eastAsia="en-US"/>
        </w:rPr>
        <w:t>etween 2001 and 2006, trade openness declined, while imports continued to increase. The decline in trade openness can be attributed to the trade policy adjustment that took place in 2000, which involved increasing tariffs and the re-introduction of special imports tax. After 2006, trade openness started increasing slowly</w:t>
      </w:r>
      <w:r w:rsidR="005F4813" w:rsidRPr="00E4182D">
        <w:rPr>
          <w:rFonts w:eastAsia="Calibri"/>
          <w:bCs/>
          <w:color w:val="000000" w:themeColor="text1"/>
          <w:sz w:val="22"/>
          <w:szCs w:val="22"/>
          <w:lang w:val="en-ZA" w:eastAsia="en-US"/>
        </w:rPr>
        <w:t>, while</w:t>
      </w:r>
      <w:r w:rsidR="007578D0" w:rsidRPr="00E4182D">
        <w:rPr>
          <w:rFonts w:eastAsia="Calibri"/>
          <w:bCs/>
          <w:color w:val="000000" w:themeColor="text1"/>
          <w:sz w:val="22"/>
          <w:szCs w:val="22"/>
          <w:lang w:val="en-ZA" w:eastAsia="en-US"/>
        </w:rPr>
        <w:t xml:space="preserve">, imports started </w:t>
      </w:r>
      <w:r w:rsidR="003F1AD7" w:rsidRPr="00E4182D">
        <w:rPr>
          <w:rFonts w:eastAsia="Calibri"/>
          <w:bCs/>
          <w:color w:val="000000" w:themeColor="text1"/>
          <w:sz w:val="22"/>
          <w:szCs w:val="22"/>
          <w:lang w:val="en-ZA" w:eastAsia="en-US"/>
        </w:rPr>
        <w:t>going in the opposite direction</w:t>
      </w:r>
      <w:r w:rsidR="007578D0" w:rsidRPr="00E4182D">
        <w:rPr>
          <w:rFonts w:eastAsia="Calibri"/>
          <w:bCs/>
          <w:color w:val="000000" w:themeColor="text1"/>
          <w:sz w:val="22"/>
          <w:szCs w:val="22"/>
          <w:lang w:val="en-ZA" w:eastAsia="en-US"/>
        </w:rPr>
        <w:t xml:space="preserve">. </w:t>
      </w:r>
    </w:p>
    <w:p w14:paraId="105FA19E" w14:textId="68F7F70C" w:rsidR="007578D0" w:rsidRPr="001B1ADA" w:rsidRDefault="007578D0" w:rsidP="001B1ADA">
      <w:pPr>
        <w:pStyle w:val="ListParagraph"/>
        <w:numPr>
          <w:ilvl w:val="0"/>
          <w:numId w:val="1"/>
        </w:numPr>
        <w:autoSpaceDE w:val="0"/>
        <w:autoSpaceDN w:val="0"/>
        <w:adjustRightInd w:val="0"/>
        <w:spacing w:after="120"/>
        <w:jc w:val="both"/>
        <w:rPr>
          <w:rFonts w:eastAsia="Calibri"/>
          <w:b/>
          <w:bCs/>
          <w:color w:val="000000" w:themeColor="text1"/>
          <w:sz w:val="22"/>
          <w:szCs w:val="22"/>
          <w:lang w:val="en-ZA" w:eastAsia="en-US"/>
        </w:rPr>
      </w:pPr>
      <w:r w:rsidRPr="001B1ADA">
        <w:rPr>
          <w:rFonts w:eastAsia="Calibri"/>
          <w:b/>
          <w:bCs/>
          <w:color w:val="000000" w:themeColor="text1"/>
          <w:sz w:val="22"/>
          <w:szCs w:val="22"/>
          <w:lang w:val="en-ZA" w:eastAsia="en-US"/>
        </w:rPr>
        <w:t xml:space="preserve">Conclusion </w:t>
      </w:r>
    </w:p>
    <w:p w14:paraId="58E641C8" w14:textId="77777777" w:rsidR="007B6375" w:rsidRDefault="007578D0" w:rsidP="007B6375">
      <w:pPr>
        <w:autoSpaceDE w:val="0"/>
        <w:autoSpaceDN w:val="0"/>
        <w:adjustRightInd w:val="0"/>
        <w:spacing w:after="120"/>
        <w:jc w:val="both"/>
        <w:rPr>
          <w:rFonts w:eastAsia="Calibri"/>
          <w:color w:val="000000" w:themeColor="text1"/>
          <w:sz w:val="22"/>
          <w:szCs w:val="22"/>
          <w:lang w:val="en-ZA" w:eastAsia="en-US"/>
        </w:rPr>
      </w:pPr>
      <w:r w:rsidRPr="00E4182D">
        <w:rPr>
          <w:rFonts w:eastAsia="Calibri"/>
          <w:color w:val="000000" w:themeColor="text1"/>
          <w:sz w:val="22"/>
          <w:szCs w:val="22"/>
          <w:lang w:val="en-ZA" w:eastAsia="en-US"/>
        </w:rPr>
        <w:t xml:space="preserve">This study </w:t>
      </w:r>
      <w:r w:rsidR="00CD4610" w:rsidRPr="00E4182D">
        <w:rPr>
          <w:rFonts w:eastAsia="Calibri"/>
          <w:color w:val="000000" w:themeColor="text1"/>
          <w:sz w:val="22"/>
          <w:szCs w:val="22"/>
          <w:lang w:val="en-ZA" w:eastAsia="en-US"/>
        </w:rPr>
        <w:t>provides</w:t>
      </w:r>
      <w:r w:rsidRPr="00E4182D">
        <w:rPr>
          <w:rFonts w:eastAsia="Calibri"/>
          <w:color w:val="000000" w:themeColor="text1"/>
          <w:sz w:val="22"/>
          <w:szCs w:val="22"/>
          <w:lang w:val="en-ZA" w:eastAsia="en-US"/>
        </w:rPr>
        <w:t xml:space="preserve"> an analysis of the behaviour and structure of Ghana’s imports over the period 1995 to 2014. </w:t>
      </w:r>
      <w:r w:rsidR="00404F1D" w:rsidRPr="00E4182D">
        <w:rPr>
          <w:rFonts w:eastAsia="Calibri"/>
          <w:color w:val="000000" w:themeColor="text1"/>
          <w:sz w:val="22"/>
          <w:szCs w:val="22"/>
          <w:lang w:val="en-ZA" w:eastAsia="en-US"/>
        </w:rPr>
        <w:t>It</w:t>
      </w:r>
      <w:r w:rsidRPr="00E4182D">
        <w:rPr>
          <w:rFonts w:eastAsia="Calibri"/>
          <w:color w:val="000000" w:themeColor="text1"/>
          <w:sz w:val="22"/>
          <w:szCs w:val="22"/>
          <w:lang w:val="en-ZA" w:eastAsia="en-US"/>
        </w:rPr>
        <w:t xml:space="preserve"> also provides a brief analysis of Ghana’s policy developments since its accession to democracy in 1957, focusing on policies affecting Ghana’s import demand. </w:t>
      </w:r>
      <w:r w:rsidR="00866137" w:rsidRPr="00E4182D">
        <w:rPr>
          <w:rFonts w:eastAsia="Calibri"/>
          <w:color w:val="000000" w:themeColor="text1"/>
          <w:sz w:val="22"/>
          <w:szCs w:val="22"/>
          <w:lang w:val="en-ZA" w:eastAsia="en-US"/>
        </w:rPr>
        <w:t>The analysis</w:t>
      </w:r>
      <w:r w:rsidRPr="00E4182D">
        <w:rPr>
          <w:rFonts w:eastAsia="Calibri"/>
          <w:color w:val="000000" w:themeColor="text1"/>
          <w:sz w:val="22"/>
          <w:szCs w:val="22"/>
          <w:lang w:val="en-ZA" w:eastAsia="en-US"/>
        </w:rPr>
        <w:t xml:space="preserve"> shows that the country has undergone a number of policy adjustments over the past years. Some of the policy changes were favourable for imports, and some were not. These policy changes were characterised mostly by removal of quantitative restrictions, removal of import tax, reduction of the number of tariff lines, and re-introduction of some of these re</w:t>
      </w:r>
      <w:r w:rsidR="00DF702C">
        <w:rPr>
          <w:rFonts w:eastAsia="Calibri"/>
          <w:color w:val="000000" w:themeColor="text1"/>
          <w:sz w:val="22"/>
          <w:szCs w:val="22"/>
          <w:lang w:val="en-ZA" w:eastAsia="en-US"/>
        </w:rPr>
        <w:t xml:space="preserve">strictions. Over this period, </w:t>
      </w:r>
      <w:r w:rsidR="00E4182D" w:rsidRPr="00E4182D">
        <w:rPr>
          <w:rFonts w:eastAsia="Calibri"/>
          <w:color w:val="000000" w:themeColor="text1"/>
          <w:sz w:val="22"/>
          <w:szCs w:val="22"/>
          <w:lang w:val="en-ZA" w:eastAsia="en-US"/>
        </w:rPr>
        <w:t>th</w:t>
      </w:r>
      <w:r w:rsidRPr="00E4182D">
        <w:rPr>
          <w:rFonts w:eastAsia="Calibri"/>
          <w:color w:val="000000" w:themeColor="text1"/>
          <w:sz w:val="22"/>
          <w:szCs w:val="22"/>
          <w:lang w:val="en-ZA" w:eastAsia="en-US"/>
        </w:rPr>
        <w:t>e country successfully established a few bilateral trade agreements with African and non-African countries.  A large</w:t>
      </w:r>
      <w:r w:rsidR="00B55801" w:rsidRPr="00E4182D">
        <w:rPr>
          <w:rFonts w:eastAsia="Calibri"/>
          <w:color w:val="000000" w:themeColor="text1"/>
          <w:sz w:val="22"/>
          <w:szCs w:val="22"/>
          <w:lang w:val="en-ZA" w:eastAsia="en-US"/>
        </w:rPr>
        <w:t xml:space="preserve">r </w:t>
      </w:r>
      <w:r w:rsidR="008546F2" w:rsidRPr="00E4182D">
        <w:rPr>
          <w:rFonts w:eastAsia="Calibri"/>
          <w:color w:val="000000" w:themeColor="text1"/>
          <w:sz w:val="22"/>
          <w:szCs w:val="22"/>
          <w:lang w:val="en-ZA" w:eastAsia="en-US"/>
        </w:rPr>
        <w:t>portion</w:t>
      </w:r>
      <w:r w:rsidRPr="00E4182D">
        <w:rPr>
          <w:rFonts w:eastAsia="Calibri"/>
          <w:color w:val="000000" w:themeColor="text1"/>
          <w:sz w:val="22"/>
          <w:szCs w:val="22"/>
          <w:lang w:val="en-ZA" w:eastAsia="en-US"/>
        </w:rPr>
        <w:t xml:space="preserve"> of Ghana’s imports originate from developed countries. The leading import sources for Ghana at a continental level include Europe, Asia, and Africa.  In Africa, Nigeria is the main source of Ghana’s imports.  Ghana’s imports are dominated by manufactured goods, which account for 65% of the country’s total imports. The import of manufactured goods has been growing faster than the country’s total imports. The study also found that Ghana’s imports demand is sensitive to </w:t>
      </w:r>
      <w:r w:rsidR="00140B4D" w:rsidRPr="00E4182D">
        <w:rPr>
          <w:rFonts w:eastAsia="Calibri"/>
          <w:color w:val="000000" w:themeColor="text1"/>
          <w:sz w:val="22"/>
          <w:szCs w:val="22"/>
          <w:lang w:val="en-ZA" w:eastAsia="en-US"/>
        </w:rPr>
        <w:t xml:space="preserve">changes in </w:t>
      </w:r>
      <w:r w:rsidRPr="00E4182D">
        <w:rPr>
          <w:rFonts w:eastAsia="Calibri"/>
          <w:color w:val="000000" w:themeColor="text1"/>
          <w:sz w:val="22"/>
          <w:szCs w:val="22"/>
          <w:lang w:val="en-ZA" w:eastAsia="en-US"/>
        </w:rPr>
        <w:t xml:space="preserve">a number of factors, such as trade openness, economic growth, and the exchange rate. </w:t>
      </w:r>
    </w:p>
    <w:p w14:paraId="79C513E2" w14:textId="77777777" w:rsidR="007B6375" w:rsidRDefault="007B6375" w:rsidP="007B6375">
      <w:pPr>
        <w:autoSpaceDE w:val="0"/>
        <w:autoSpaceDN w:val="0"/>
        <w:adjustRightInd w:val="0"/>
        <w:spacing w:after="120"/>
        <w:jc w:val="both"/>
        <w:rPr>
          <w:rFonts w:eastAsia="Calibri"/>
          <w:color w:val="000000" w:themeColor="text1"/>
          <w:sz w:val="22"/>
          <w:szCs w:val="22"/>
          <w:lang w:val="en-ZA" w:eastAsia="en-US"/>
        </w:rPr>
      </w:pPr>
    </w:p>
    <w:p w14:paraId="6BF7C7E0" w14:textId="77777777" w:rsidR="009C530F" w:rsidRDefault="009C530F" w:rsidP="007B6375">
      <w:pPr>
        <w:autoSpaceDE w:val="0"/>
        <w:autoSpaceDN w:val="0"/>
        <w:adjustRightInd w:val="0"/>
        <w:spacing w:after="120"/>
        <w:jc w:val="both"/>
        <w:rPr>
          <w:rFonts w:eastAsia="Calibri"/>
          <w:color w:val="000000" w:themeColor="text1"/>
          <w:sz w:val="22"/>
          <w:szCs w:val="22"/>
          <w:lang w:val="en-ZA" w:eastAsia="en-US"/>
        </w:rPr>
      </w:pPr>
    </w:p>
    <w:p w14:paraId="1898BEDD" w14:textId="77777777" w:rsidR="007B6375" w:rsidRDefault="007B6375" w:rsidP="007B6375">
      <w:pPr>
        <w:autoSpaceDE w:val="0"/>
        <w:autoSpaceDN w:val="0"/>
        <w:adjustRightInd w:val="0"/>
        <w:spacing w:after="120"/>
        <w:jc w:val="both"/>
        <w:rPr>
          <w:rFonts w:eastAsia="Calibri"/>
          <w:color w:val="000000" w:themeColor="text1"/>
          <w:sz w:val="22"/>
          <w:szCs w:val="22"/>
          <w:lang w:val="en-ZA" w:eastAsia="en-US"/>
        </w:rPr>
      </w:pPr>
    </w:p>
    <w:p w14:paraId="36DEDE35" w14:textId="77777777" w:rsidR="007B6375" w:rsidRDefault="007B6375" w:rsidP="007B6375">
      <w:pPr>
        <w:autoSpaceDE w:val="0"/>
        <w:autoSpaceDN w:val="0"/>
        <w:adjustRightInd w:val="0"/>
        <w:spacing w:after="120"/>
        <w:jc w:val="both"/>
        <w:rPr>
          <w:rFonts w:eastAsia="Calibri"/>
          <w:color w:val="000000" w:themeColor="text1"/>
          <w:sz w:val="22"/>
          <w:szCs w:val="22"/>
          <w:lang w:val="en-ZA" w:eastAsia="en-US"/>
        </w:rPr>
      </w:pPr>
    </w:p>
    <w:p w14:paraId="1EFF5A64" w14:textId="77777777" w:rsidR="007B6375" w:rsidRDefault="007B6375" w:rsidP="007B6375">
      <w:pPr>
        <w:autoSpaceDE w:val="0"/>
        <w:autoSpaceDN w:val="0"/>
        <w:adjustRightInd w:val="0"/>
        <w:spacing w:after="120"/>
        <w:jc w:val="both"/>
        <w:rPr>
          <w:rFonts w:eastAsia="Calibri"/>
          <w:color w:val="000000" w:themeColor="text1"/>
          <w:sz w:val="22"/>
          <w:szCs w:val="22"/>
          <w:lang w:val="en-ZA" w:eastAsia="en-US"/>
        </w:rPr>
      </w:pPr>
    </w:p>
    <w:p w14:paraId="4716C000" w14:textId="1CC28DB3" w:rsidR="007578D0" w:rsidRPr="007B6375" w:rsidRDefault="007578D0" w:rsidP="007B6375">
      <w:pPr>
        <w:pStyle w:val="ListParagraph"/>
        <w:numPr>
          <w:ilvl w:val="0"/>
          <w:numId w:val="1"/>
        </w:numPr>
        <w:autoSpaceDE w:val="0"/>
        <w:autoSpaceDN w:val="0"/>
        <w:adjustRightInd w:val="0"/>
        <w:spacing w:after="120"/>
        <w:jc w:val="both"/>
        <w:rPr>
          <w:rFonts w:eastAsia="Calibri"/>
          <w:b/>
          <w:color w:val="000000" w:themeColor="text1"/>
          <w:sz w:val="22"/>
          <w:szCs w:val="22"/>
          <w:lang w:val="en-US" w:eastAsia="en-US"/>
        </w:rPr>
      </w:pPr>
      <w:r w:rsidRPr="007B6375">
        <w:rPr>
          <w:rFonts w:eastAsia="Calibri"/>
          <w:b/>
          <w:color w:val="000000" w:themeColor="text1"/>
          <w:sz w:val="22"/>
          <w:szCs w:val="22"/>
          <w:lang w:val="en-US" w:eastAsia="en-US"/>
        </w:rPr>
        <w:lastRenderedPageBreak/>
        <w:t xml:space="preserve">References </w:t>
      </w:r>
    </w:p>
    <w:p w14:paraId="4ED0944B" w14:textId="4A782CC1" w:rsidR="007578D0" w:rsidRPr="00E4182D" w:rsidRDefault="00B43F0A"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 xml:space="preserve">ActionAid </w:t>
      </w:r>
      <w:r w:rsidR="002464CC"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2013</w:t>
      </w:r>
      <w:r w:rsidR="002464CC"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 Analysis of Socio-economic Development and Policy Options under the Interim EPA Regime with the European Union. Ghana under interim e</w:t>
      </w:r>
      <w:r w:rsidR="00E71D23" w:rsidRPr="00E4182D">
        <w:rPr>
          <w:rFonts w:eastAsia="Calibri"/>
          <w:color w:val="000000" w:themeColor="text1"/>
          <w:sz w:val="22"/>
          <w:szCs w:val="22"/>
          <w:lang w:val="en-US" w:eastAsia="en-US"/>
        </w:rPr>
        <w:t xml:space="preserve">conomic partnership agreement. </w:t>
      </w:r>
      <w:r w:rsidR="007578D0" w:rsidRPr="00E4182D">
        <w:rPr>
          <w:rFonts w:eastAsia="Calibri"/>
          <w:color w:val="000000" w:themeColor="text1"/>
          <w:sz w:val="22"/>
          <w:szCs w:val="22"/>
          <w:lang w:val="en-US" w:eastAsia="en-US"/>
        </w:rPr>
        <w:t xml:space="preserve">Available </w:t>
      </w:r>
      <w:r w:rsidR="00E71D23" w:rsidRPr="00E4182D">
        <w:rPr>
          <w:rFonts w:eastAsia="Calibri"/>
          <w:color w:val="000000" w:themeColor="text1"/>
          <w:sz w:val="22"/>
          <w:szCs w:val="22"/>
          <w:lang w:val="en-US" w:eastAsia="en-US"/>
        </w:rPr>
        <w:t xml:space="preserve">online; </w:t>
      </w:r>
      <w:hyperlink r:id="rId18" w:history="1">
        <w:r w:rsidR="006819FB" w:rsidRPr="00E4182D">
          <w:rPr>
            <w:rStyle w:val="Hyperlink"/>
            <w:rFonts w:eastAsia="Calibri"/>
            <w:i/>
            <w:sz w:val="22"/>
            <w:szCs w:val="22"/>
            <w:lang w:val="en-US" w:eastAsia="en-US"/>
          </w:rPr>
          <w:t>http://www.actionaid.org</w:t>
        </w:r>
      </w:hyperlink>
      <w:r w:rsidR="006819FB" w:rsidRPr="00E4182D">
        <w:rPr>
          <w:rFonts w:eastAsia="Calibri"/>
          <w:i/>
          <w:color w:val="000000" w:themeColor="text1"/>
          <w:sz w:val="22"/>
          <w:szCs w:val="22"/>
          <w:u w:val="single"/>
          <w:lang w:val="en-US" w:eastAsia="en-US"/>
        </w:rPr>
        <w:t xml:space="preserve">.  </w:t>
      </w:r>
    </w:p>
    <w:p w14:paraId="0AE1784B" w14:textId="30D1868E" w:rsidR="00224F96" w:rsidRPr="00E4182D" w:rsidRDefault="00224F96" w:rsidP="00E4182D">
      <w:pPr>
        <w:autoSpaceDE w:val="0"/>
        <w:autoSpaceDN w:val="0"/>
        <w:adjustRightInd w:val="0"/>
        <w:spacing w:after="120"/>
        <w:jc w:val="both"/>
        <w:rPr>
          <w:rFonts w:eastAsia="Calibri"/>
          <w:i/>
          <w:color w:val="000000" w:themeColor="text1"/>
          <w:sz w:val="22"/>
          <w:szCs w:val="22"/>
          <w:lang w:val="en-US" w:eastAsia="en-US"/>
        </w:rPr>
      </w:pPr>
      <w:r w:rsidRPr="00E4182D">
        <w:rPr>
          <w:color w:val="000000" w:themeColor="text1"/>
          <w:sz w:val="22"/>
          <w:szCs w:val="22"/>
        </w:rPr>
        <w:t>Addison,</w:t>
      </w:r>
      <w:r w:rsidR="00E71D23" w:rsidRPr="00E4182D">
        <w:rPr>
          <w:color w:val="000000" w:themeColor="text1"/>
          <w:sz w:val="22"/>
          <w:szCs w:val="22"/>
        </w:rPr>
        <w:t xml:space="preserve"> </w:t>
      </w:r>
      <w:r w:rsidRPr="00E4182D">
        <w:rPr>
          <w:color w:val="000000" w:themeColor="text1"/>
          <w:sz w:val="22"/>
          <w:szCs w:val="22"/>
        </w:rPr>
        <w:t>T and Osei,</w:t>
      </w:r>
      <w:r w:rsidR="00E71D23" w:rsidRPr="00E4182D">
        <w:rPr>
          <w:color w:val="000000" w:themeColor="text1"/>
          <w:sz w:val="22"/>
          <w:szCs w:val="22"/>
        </w:rPr>
        <w:t xml:space="preserve"> </w:t>
      </w:r>
      <w:r w:rsidRPr="00E4182D">
        <w:rPr>
          <w:color w:val="000000" w:themeColor="text1"/>
          <w:sz w:val="22"/>
          <w:szCs w:val="22"/>
        </w:rPr>
        <w:t>R</w:t>
      </w:r>
      <w:r w:rsidR="00B43F0A" w:rsidRPr="00E4182D">
        <w:rPr>
          <w:color w:val="000000" w:themeColor="text1"/>
          <w:sz w:val="22"/>
          <w:szCs w:val="22"/>
        </w:rPr>
        <w:t xml:space="preserve"> (</w:t>
      </w:r>
      <w:r w:rsidRPr="00E4182D">
        <w:rPr>
          <w:color w:val="000000" w:themeColor="text1"/>
          <w:sz w:val="22"/>
          <w:szCs w:val="22"/>
        </w:rPr>
        <w:t>2001</w:t>
      </w:r>
      <w:r w:rsidR="002464CC" w:rsidRPr="00E4182D">
        <w:rPr>
          <w:color w:val="000000" w:themeColor="text1"/>
          <w:sz w:val="22"/>
          <w:szCs w:val="22"/>
        </w:rPr>
        <w:t>)</w:t>
      </w:r>
      <w:r w:rsidRPr="00E4182D">
        <w:rPr>
          <w:color w:val="000000" w:themeColor="text1"/>
          <w:sz w:val="22"/>
          <w:szCs w:val="22"/>
        </w:rPr>
        <w:t xml:space="preserve">.Taxation and Fiscal Reform in Ghana. </w:t>
      </w:r>
      <w:r w:rsidRPr="00E4182D">
        <w:rPr>
          <w:i/>
          <w:color w:val="000000" w:themeColor="text1"/>
          <w:sz w:val="22"/>
          <w:szCs w:val="22"/>
        </w:rPr>
        <w:t>University of Nations University. Discussion paper</w:t>
      </w:r>
      <w:r w:rsidR="00954FBB" w:rsidRPr="00E4182D">
        <w:rPr>
          <w:i/>
          <w:color w:val="000000" w:themeColor="text1"/>
          <w:sz w:val="22"/>
          <w:szCs w:val="22"/>
        </w:rPr>
        <w:t>.</w:t>
      </w:r>
    </w:p>
    <w:p w14:paraId="32ABC3D5" w14:textId="05E4D9C2" w:rsidR="007D70E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Brafu-Insaidoo, W.G. and Obeng, C.K</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2008</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w:t>
      </w:r>
      <w:r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US" w:eastAsia="en-US"/>
        </w:rPr>
        <w:t xml:space="preserve">Effect of Import Liberalization on Tariff Revenue in Ghana. </w:t>
      </w:r>
      <w:r w:rsidRPr="00E4182D">
        <w:rPr>
          <w:rFonts w:eastAsia="Calibri"/>
          <w:i/>
          <w:color w:val="000000" w:themeColor="text1"/>
          <w:sz w:val="22"/>
          <w:szCs w:val="22"/>
          <w:lang w:val="en-US" w:eastAsia="en-US"/>
        </w:rPr>
        <w:t>The African Economic Research Consortium.</w:t>
      </w:r>
      <w:r w:rsidRPr="00E4182D">
        <w:rPr>
          <w:rFonts w:eastAsia="Calibri"/>
          <w:color w:val="000000" w:themeColor="text1"/>
          <w:sz w:val="22"/>
          <w:szCs w:val="22"/>
          <w:lang w:val="en-ZA" w:eastAsia="en-US"/>
        </w:rPr>
        <w:t xml:space="preserve"> </w:t>
      </w:r>
      <w:r w:rsidRPr="00E4182D">
        <w:rPr>
          <w:rFonts w:eastAsia="Calibri"/>
          <w:i/>
          <w:color w:val="000000" w:themeColor="text1"/>
          <w:sz w:val="22"/>
          <w:szCs w:val="22"/>
          <w:lang w:val="en-US" w:eastAsia="en-US"/>
        </w:rPr>
        <w:t>AERC Research Paper 180.</w:t>
      </w:r>
    </w:p>
    <w:p w14:paraId="1EDD8108" w14:textId="25FB7149" w:rsidR="007D70E0" w:rsidRPr="00E4182D" w:rsidRDefault="007D70E0" w:rsidP="00E4182D">
      <w:pPr>
        <w:autoSpaceDE w:val="0"/>
        <w:autoSpaceDN w:val="0"/>
        <w:adjustRightInd w:val="0"/>
        <w:spacing w:after="120"/>
        <w:jc w:val="both"/>
        <w:rPr>
          <w:rFonts w:eastAsia="Calibri"/>
          <w:i/>
          <w:color w:val="000000" w:themeColor="text1"/>
          <w:sz w:val="22"/>
          <w:szCs w:val="22"/>
          <w:lang w:val="en-US" w:eastAsia="en-US"/>
        </w:rPr>
      </w:pPr>
      <w:r w:rsidRPr="00E4182D">
        <w:rPr>
          <w:color w:val="000000" w:themeColor="text1"/>
          <w:sz w:val="22"/>
          <w:szCs w:val="22"/>
        </w:rPr>
        <w:t>Bhasin, V.K</w:t>
      </w:r>
      <w:r w:rsidR="00B43F0A" w:rsidRPr="00E4182D">
        <w:rPr>
          <w:color w:val="000000" w:themeColor="text1"/>
          <w:sz w:val="22"/>
          <w:szCs w:val="22"/>
        </w:rPr>
        <w:t xml:space="preserve"> (</w:t>
      </w:r>
      <w:r w:rsidRPr="00E4182D">
        <w:rPr>
          <w:color w:val="000000" w:themeColor="text1"/>
          <w:sz w:val="22"/>
          <w:szCs w:val="22"/>
        </w:rPr>
        <w:t>2011</w:t>
      </w:r>
      <w:r w:rsidR="002464CC" w:rsidRPr="00E4182D">
        <w:rPr>
          <w:color w:val="000000" w:themeColor="text1"/>
          <w:sz w:val="22"/>
          <w:szCs w:val="22"/>
        </w:rPr>
        <w:t>)</w:t>
      </w:r>
      <w:r w:rsidRPr="00E4182D">
        <w:rPr>
          <w:color w:val="000000" w:themeColor="text1"/>
          <w:sz w:val="22"/>
          <w:szCs w:val="22"/>
        </w:rPr>
        <w:t xml:space="preserve">. Trade Liberalization Financing and its Impact on Poverty and Income Distribution in Ghana. </w:t>
      </w:r>
      <w:r w:rsidRPr="00E4182D">
        <w:rPr>
          <w:i/>
          <w:color w:val="000000" w:themeColor="text1"/>
          <w:sz w:val="22"/>
          <w:szCs w:val="22"/>
        </w:rPr>
        <w:t xml:space="preserve">African Economic Research Consortium, Nairobi. Research paper. </w:t>
      </w:r>
    </w:p>
    <w:p w14:paraId="533F75C6" w14:textId="391EB4F2"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Choudhri, E. and Hakura, D</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2012</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The Exchange Rate Pass-Through to Import and Export Prices: The Role of Nominal Rigidities and Currency Choice. </w:t>
      </w:r>
      <w:r w:rsidRPr="00E4182D">
        <w:rPr>
          <w:rFonts w:eastAsia="Calibri"/>
          <w:i/>
          <w:color w:val="000000" w:themeColor="text1"/>
          <w:sz w:val="22"/>
          <w:szCs w:val="22"/>
          <w:lang w:val="en-US" w:eastAsia="en-US"/>
        </w:rPr>
        <w:t>WP/12/226. Washington D. C: IMF.</w:t>
      </w:r>
    </w:p>
    <w:p w14:paraId="449605CB" w14:textId="63E298F3"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Food and Drugs Authority Ghana. 2014. Available online:</w:t>
      </w:r>
      <w:r w:rsidRPr="00E4182D">
        <w:rPr>
          <w:rFonts w:eastAsia="Calibri"/>
          <w:color w:val="000000" w:themeColor="text1"/>
          <w:sz w:val="22"/>
          <w:szCs w:val="22"/>
          <w:lang w:val="en-ZA" w:eastAsia="en-US"/>
        </w:rPr>
        <w:t xml:space="preserve"> </w:t>
      </w:r>
      <w:hyperlink r:id="rId19" w:history="1">
        <w:r w:rsidRPr="00E4182D">
          <w:rPr>
            <w:rFonts w:eastAsia="Calibri"/>
            <w:i/>
            <w:color w:val="000000" w:themeColor="text1"/>
            <w:sz w:val="22"/>
            <w:szCs w:val="22"/>
            <w:u w:val="single"/>
            <w:lang w:val="en-US" w:eastAsia="en-US"/>
          </w:rPr>
          <w:t>www.fdaghana.gov</w:t>
        </w:r>
      </w:hyperlink>
      <w:r w:rsidR="006819FB" w:rsidRPr="00E4182D">
        <w:rPr>
          <w:rFonts w:eastAsia="Calibri"/>
          <w:i/>
          <w:color w:val="000000" w:themeColor="text1"/>
          <w:sz w:val="22"/>
          <w:szCs w:val="22"/>
          <w:u w:val="single"/>
          <w:lang w:val="en-US" w:eastAsia="en-US"/>
        </w:rPr>
        <w:t xml:space="preserve">  </w:t>
      </w:r>
    </w:p>
    <w:p w14:paraId="4A6926EB" w14:textId="176E0DDB"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Ghana standards authority</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2015</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Ghana Product Conformity Assessment Programme. Available online: </w:t>
      </w:r>
      <w:hyperlink r:id="rId20" w:history="1">
        <w:r w:rsidRPr="00E4182D">
          <w:rPr>
            <w:rFonts w:eastAsia="Calibri"/>
            <w:i/>
            <w:color w:val="000000" w:themeColor="text1"/>
            <w:sz w:val="22"/>
            <w:szCs w:val="22"/>
            <w:u w:val="single"/>
            <w:lang w:val="en-US" w:eastAsia="en-US"/>
          </w:rPr>
          <w:t>www.gsa.gov</w:t>
        </w:r>
      </w:hyperlink>
      <w:r w:rsidR="006819FB" w:rsidRPr="00E4182D">
        <w:rPr>
          <w:rFonts w:eastAsia="Calibri"/>
          <w:i/>
          <w:color w:val="000000" w:themeColor="text1"/>
          <w:sz w:val="22"/>
          <w:szCs w:val="22"/>
          <w:u w:val="single"/>
          <w:lang w:val="en-US" w:eastAsia="en-US"/>
        </w:rPr>
        <w:t xml:space="preserve">. </w:t>
      </w:r>
      <w:r w:rsidRPr="00E4182D">
        <w:rPr>
          <w:rFonts w:eastAsia="Calibri"/>
          <w:i/>
          <w:color w:val="000000" w:themeColor="text1"/>
          <w:sz w:val="22"/>
          <w:szCs w:val="22"/>
          <w:lang w:val="en-US" w:eastAsia="en-US"/>
        </w:rPr>
        <w:t xml:space="preserve"> </w:t>
      </w:r>
    </w:p>
    <w:p w14:paraId="3F06EDF9" w14:textId="15C0E0A6"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Harvey, S and Sedegah, K</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2011</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Import Demand in Ghana: Structure, Behavior and Stability. </w:t>
      </w:r>
      <w:r w:rsidRPr="00E4182D">
        <w:rPr>
          <w:rFonts w:eastAsia="Calibri"/>
          <w:i/>
          <w:color w:val="000000" w:themeColor="text1"/>
          <w:sz w:val="22"/>
          <w:szCs w:val="22"/>
          <w:lang w:val="en-US" w:eastAsia="en-US"/>
        </w:rPr>
        <w:t>African Economic Research Consortium, Nairobi. AERC Research Paper 233</w:t>
      </w:r>
    </w:p>
    <w:p w14:paraId="07E432D1" w14:textId="77777777" w:rsidR="007578D0" w:rsidRPr="00E4182D" w:rsidRDefault="00CE3CC2" w:rsidP="00E4182D">
      <w:pPr>
        <w:autoSpaceDE w:val="0"/>
        <w:autoSpaceDN w:val="0"/>
        <w:adjustRightInd w:val="0"/>
        <w:spacing w:after="120"/>
        <w:jc w:val="both"/>
        <w:rPr>
          <w:rFonts w:eastAsia="Calibri"/>
          <w:color w:val="000000" w:themeColor="text1"/>
          <w:sz w:val="22"/>
          <w:szCs w:val="22"/>
          <w:lang w:val="en-US" w:eastAsia="en-US"/>
        </w:rPr>
      </w:pPr>
      <w:hyperlink r:id="rId21" w:history="1">
        <w:r w:rsidR="007578D0" w:rsidRPr="00E4182D">
          <w:rPr>
            <w:rFonts w:eastAsia="Calibri"/>
            <w:color w:val="000000" w:themeColor="text1"/>
            <w:sz w:val="22"/>
            <w:szCs w:val="22"/>
            <w:u w:val="single"/>
            <w:lang w:val="en-US" w:eastAsia="en-US"/>
          </w:rPr>
          <w:t>http://data.worldbank.org/</w:t>
        </w:r>
      </w:hyperlink>
      <w:r w:rsidR="007578D0" w:rsidRPr="00E4182D">
        <w:rPr>
          <w:rFonts w:eastAsia="Calibri"/>
          <w:color w:val="000000" w:themeColor="text1"/>
          <w:sz w:val="22"/>
          <w:szCs w:val="22"/>
          <w:lang w:val="en-US" w:eastAsia="en-US"/>
        </w:rPr>
        <w:t xml:space="preserve"> </w:t>
      </w:r>
    </w:p>
    <w:p w14:paraId="587E28BB" w14:textId="77777777" w:rsidR="007578D0" w:rsidRPr="00E4182D" w:rsidRDefault="00CE3CC2" w:rsidP="00E4182D">
      <w:pPr>
        <w:autoSpaceDE w:val="0"/>
        <w:autoSpaceDN w:val="0"/>
        <w:adjustRightInd w:val="0"/>
        <w:spacing w:after="120"/>
        <w:jc w:val="both"/>
        <w:rPr>
          <w:rFonts w:eastAsia="Calibri"/>
          <w:color w:val="000000" w:themeColor="text1"/>
          <w:sz w:val="22"/>
          <w:szCs w:val="22"/>
          <w:lang w:val="en-US" w:eastAsia="en-US"/>
        </w:rPr>
      </w:pPr>
      <w:hyperlink r:id="rId22" w:history="1">
        <w:r w:rsidR="007578D0" w:rsidRPr="00E4182D">
          <w:rPr>
            <w:rFonts w:eastAsia="Calibri"/>
            <w:color w:val="000000" w:themeColor="text1"/>
            <w:sz w:val="22"/>
            <w:szCs w:val="22"/>
            <w:u w:val="single"/>
            <w:lang w:val="en-US" w:eastAsia="en-US"/>
          </w:rPr>
          <w:t>http://unctadstat.unctad.org/wds/ReportFolders/reportFolders.aspx</w:t>
        </w:r>
      </w:hyperlink>
      <w:r w:rsidR="007578D0" w:rsidRPr="00E4182D">
        <w:rPr>
          <w:rFonts w:eastAsia="Calibri"/>
          <w:color w:val="000000" w:themeColor="text1"/>
          <w:sz w:val="22"/>
          <w:szCs w:val="22"/>
          <w:lang w:val="en-US" w:eastAsia="en-US"/>
        </w:rPr>
        <w:t xml:space="preserve"> </w:t>
      </w:r>
    </w:p>
    <w:p w14:paraId="7AED7F99" w14:textId="77777777" w:rsidR="007578D0" w:rsidRPr="00E4182D" w:rsidRDefault="00CE3CC2" w:rsidP="00E4182D">
      <w:pPr>
        <w:autoSpaceDE w:val="0"/>
        <w:autoSpaceDN w:val="0"/>
        <w:adjustRightInd w:val="0"/>
        <w:spacing w:after="120"/>
        <w:jc w:val="both"/>
        <w:rPr>
          <w:rFonts w:eastAsia="Calibri"/>
          <w:i/>
          <w:color w:val="000000" w:themeColor="text1"/>
          <w:sz w:val="22"/>
          <w:szCs w:val="22"/>
          <w:lang w:val="en-US" w:eastAsia="en-US"/>
        </w:rPr>
      </w:pPr>
      <w:hyperlink r:id="rId23" w:history="1">
        <w:r w:rsidR="007578D0" w:rsidRPr="00E4182D">
          <w:rPr>
            <w:rFonts w:eastAsia="Calibri"/>
            <w:i/>
            <w:color w:val="000000" w:themeColor="text1"/>
            <w:sz w:val="22"/>
            <w:szCs w:val="22"/>
            <w:u w:val="single"/>
            <w:lang w:val="en-US" w:eastAsia="en-US"/>
          </w:rPr>
          <w:t>https://ustr.gov/countries-regions/africa/west-africa/ghana</w:t>
        </w:r>
      </w:hyperlink>
      <w:r w:rsidR="007578D0" w:rsidRPr="00E4182D">
        <w:rPr>
          <w:rFonts w:eastAsia="Calibri"/>
          <w:i/>
          <w:color w:val="000000" w:themeColor="text1"/>
          <w:sz w:val="22"/>
          <w:szCs w:val="22"/>
          <w:lang w:val="en-US" w:eastAsia="en-US"/>
        </w:rPr>
        <w:t>.</w:t>
      </w:r>
    </w:p>
    <w:p w14:paraId="0444FF7B" w14:textId="02022B32" w:rsidR="007578D0" w:rsidRPr="00E4182D" w:rsidRDefault="00A45AA6"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Jebuni, C.D</w:t>
      </w:r>
      <w:r w:rsidR="007578D0" w:rsidRPr="00E4182D">
        <w:rPr>
          <w:rFonts w:eastAsia="Calibri"/>
          <w:color w:val="000000" w:themeColor="text1"/>
          <w:sz w:val="22"/>
          <w:szCs w:val="22"/>
          <w:lang w:val="en-US" w:eastAsia="en-US"/>
        </w:rPr>
        <w:t>, Oduro, A.D. and Tutu, K.A</w:t>
      </w:r>
      <w:r w:rsidR="00B43F0A" w:rsidRPr="00E4182D">
        <w:rPr>
          <w:rFonts w:eastAsia="Calibri"/>
          <w:color w:val="000000" w:themeColor="text1"/>
          <w:sz w:val="22"/>
          <w:szCs w:val="22"/>
          <w:lang w:val="en-US" w:eastAsia="en-US"/>
        </w:rPr>
        <w:t xml:space="preserve"> (</w:t>
      </w:r>
      <w:r w:rsidR="007578D0" w:rsidRPr="00E4182D">
        <w:rPr>
          <w:rFonts w:eastAsia="Calibri"/>
          <w:color w:val="000000" w:themeColor="text1"/>
          <w:sz w:val="22"/>
          <w:szCs w:val="22"/>
          <w:lang w:val="en-US" w:eastAsia="en-US"/>
        </w:rPr>
        <w:t>1994</w:t>
      </w:r>
      <w:r w:rsidR="002464CC"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w:t>
      </w:r>
      <w:r w:rsidR="003F0B26" w:rsidRPr="00E4182D">
        <w:rPr>
          <w:rFonts w:eastAsia="Calibri"/>
          <w:color w:val="000000" w:themeColor="text1"/>
          <w:sz w:val="22"/>
          <w:szCs w:val="22"/>
          <w:lang w:val="en-US" w:eastAsia="en-US"/>
        </w:rPr>
        <w:t xml:space="preserve"> </w:t>
      </w:r>
      <w:r w:rsidR="007578D0" w:rsidRPr="00E4182D">
        <w:rPr>
          <w:rFonts w:eastAsia="Calibri"/>
          <w:color w:val="000000" w:themeColor="text1"/>
          <w:sz w:val="22"/>
          <w:szCs w:val="22"/>
          <w:lang w:val="en-US" w:eastAsia="en-US"/>
        </w:rPr>
        <w:t xml:space="preserve">Trade, Payments, Liberalization and Economic Performance in Ghana. </w:t>
      </w:r>
      <w:r w:rsidR="007578D0" w:rsidRPr="00E4182D">
        <w:rPr>
          <w:rFonts w:eastAsia="Calibri"/>
          <w:i/>
          <w:color w:val="000000" w:themeColor="text1"/>
          <w:sz w:val="22"/>
          <w:szCs w:val="22"/>
          <w:lang w:val="en-US" w:eastAsia="en-US"/>
        </w:rPr>
        <w:t>African Economic Research Consortium, Nairobi. Research Paper 27.</w:t>
      </w:r>
    </w:p>
    <w:p w14:paraId="6609BE90" w14:textId="283FD43D" w:rsidR="007578D0" w:rsidRPr="00E4182D" w:rsidRDefault="007578D0" w:rsidP="00E4182D">
      <w:pPr>
        <w:autoSpaceDE w:val="0"/>
        <w:autoSpaceDN w:val="0"/>
        <w:adjustRightInd w:val="0"/>
        <w:spacing w:after="120"/>
        <w:jc w:val="both"/>
        <w:rPr>
          <w:rFonts w:eastAsia="Calibri"/>
          <w:color w:val="000000" w:themeColor="text1"/>
          <w:sz w:val="22"/>
          <w:szCs w:val="22"/>
          <w:lang w:val="en-US" w:eastAsia="en-US"/>
        </w:rPr>
      </w:pPr>
      <w:r w:rsidRPr="00E4182D">
        <w:rPr>
          <w:rFonts w:eastAsia="Calibri"/>
          <w:color w:val="000000" w:themeColor="text1"/>
          <w:sz w:val="22"/>
          <w:szCs w:val="22"/>
          <w:lang w:val="en-US" w:eastAsia="en-US"/>
        </w:rPr>
        <w:t>Laryea, A and Akuoni</w:t>
      </w:r>
      <w:r w:rsidR="00A45AA6" w:rsidRPr="00E4182D">
        <w:rPr>
          <w:rFonts w:eastAsia="Calibri"/>
          <w:color w:val="000000" w:themeColor="text1"/>
          <w:sz w:val="22"/>
          <w:szCs w:val="22"/>
          <w:lang w:val="en-US" w:eastAsia="en-US"/>
        </w:rPr>
        <w:t>, S</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2012</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w:t>
      </w:r>
      <w:r w:rsidR="003F0B26"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An Overview of Trade Policies and Developments in Ghana</w:t>
      </w:r>
      <w:r w:rsidR="00A45AA6" w:rsidRPr="00E4182D">
        <w:rPr>
          <w:rFonts w:eastAsia="Calibri"/>
          <w:color w:val="000000" w:themeColor="text1"/>
          <w:sz w:val="22"/>
          <w:szCs w:val="22"/>
          <w:lang w:val="en-US" w:eastAsia="en-US"/>
        </w:rPr>
        <w:t>, i</w:t>
      </w:r>
      <w:r w:rsidRPr="00E4182D">
        <w:rPr>
          <w:rFonts w:eastAsia="Calibri"/>
          <w:color w:val="000000" w:themeColor="text1"/>
          <w:sz w:val="22"/>
          <w:szCs w:val="22"/>
          <w:lang w:val="en-US" w:eastAsia="en-US"/>
        </w:rPr>
        <w:t>n Ackah,</w:t>
      </w:r>
      <w:r w:rsidR="00A45AA6" w:rsidRPr="00E4182D">
        <w:rPr>
          <w:rFonts w:eastAsia="Calibri"/>
          <w:color w:val="000000" w:themeColor="text1"/>
          <w:sz w:val="22"/>
          <w:szCs w:val="22"/>
          <w:lang w:val="en-US" w:eastAsia="en-US"/>
        </w:rPr>
        <w:t xml:space="preserve"> </w:t>
      </w:r>
      <w:r w:rsidR="00B43F0A" w:rsidRPr="00E4182D">
        <w:rPr>
          <w:rFonts w:eastAsia="Calibri"/>
          <w:color w:val="000000" w:themeColor="text1"/>
          <w:sz w:val="22"/>
          <w:szCs w:val="22"/>
          <w:lang w:val="en-US" w:eastAsia="en-US"/>
        </w:rPr>
        <w:t>C and Aryeetey, E (</w:t>
      </w:r>
      <w:r w:rsidRPr="00E4182D">
        <w:rPr>
          <w:rFonts w:eastAsia="Calibri"/>
          <w:color w:val="000000" w:themeColor="text1"/>
          <w:sz w:val="22"/>
          <w:szCs w:val="22"/>
          <w:lang w:val="en-US" w:eastAsia="en-US"/>
        </w:rPr>
        <w:t>2012</w:t>
      </w:r>
      <w:r w:rsidR="001A4120"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w:t>
      </w:r>
      <w:r w:rsidR="001A4120"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 xml:space="preserve">Globalisation, Trade and Poverty in Ghana. </w:t>
      </w:r>
      <w:r w:rsidRPr="00E4182D">
        <w:rPr>
          <w:rFonts w:eastAsia="Calibri"/>
          <w:i/>
          <w:color w:val="000000" w:themeColor="text1"/>
          <w:sz w:val="22"/>
          <w:szCs w:val="22"/>
          <w:lang w:val="en-US" w:eastAsia="en-US"/>
        </w:rPr>
        <w:t>International Development Research Centre PP10-31</w:t>
      </w:r>
      <w:r w:rsidRPr="00E4182D">
        <w:rPr>
          <w:rFonts w:eastAsia="Calibri"/>
          <w:color w:val="000000" w:themeColor="text1"/>
          <w:sz w:val="22"/>
          <w:szCs w:val="22"/>
          <w:lang w:val="en-US" w:eastAsia="en-US"/>
        </w:rPr>
        <w:t xml:space="preserve">. Available online: </w:t>
      </w:r>
      <w:hyperlink r:id="rId24" w:history="1">
        <w:r w:rsidRPr="00E4182D">
          <w:rPr>
            <w:rFonts w:eastAsia="Calibri"/>
            <w:color w:val="000000" w:themeColor="text1"/>
            <w:sz w:val="22"/>
            <w:szCs w:val="22"/>
            <w:u w:val="single"/>
            <w:lang w:val="en-US" w:eastAsia="en-US"/>
          </w:rPr>
          <w:t>http://aercafrica.org/</w:t>
        </w:r>
      </w:hyperlink>
      <w:r w:rsidRPr="00E4182D">
        <w:rPr>
          <w:rFonts w:eastAsia="Calibri"/>
          <w:color w:val="000000" w:themeColor="text1"/>
          <w:sz w:val="22"/>
          <w:szCs w:val="22"/>
          <w:lang w:val="en-US" w:eastAsia="en-US"/>
        </w:rPr>
        <w:t xml:space="preserve"> </w:t>
      </w:r>
    </w:p>
    <w:p w14:paraId="1EE092F3" w14:textId="4750569C" w:rsidR="007578D0" w:rsidRPr="00E4182D" w:rsidRDefault="007578D0" w:rsidP="00E4182D">
      <w:pPr>
        <w:autoSpaceDE w:val="0"/>
        <w:autoSpaceDN w:val="0"/>
        <w:adjustRightInd w:val="0"/>
        <w:spacing w:after="120"/>
        <w:jc w:val="both"/>
        <w:rPr>
          <w:rFonts w:eastAsia="Calibri"/>
          <w:color w:val="000000" w:themeColor="text1"/>
          <w:sz w:val="22"/>
          <w:szCs w:val="22"/>
          <w:lang w:val="en-US" w:eastAsia="en-US"/>
        </w:rPr>
      </w:pPr>
      <w:r w:rsidRPr="00E4182D">
        <w:rPr>
          <w:rFonts w:eastAsia="Calibri"/>
          <w:color w:val="000000" w:themeColor="text1"/>
          <w:sz w:val="22"/>
          <w:szCs w:val="22"/>
          <w:lang w:val="en-US" w:eastAsia="en-US"/>
        </w:rPr>
        <w:t>Member information -Ghana and the World Trade Organization</w:t>
      </w:r>
      <w:r w:rsidR="00B43F0A" w:rsidRPr="00E4182D">
        <w:rPr>
          <w:rFonts w:eastAsia="Calibri"/>
          <w:color w:val="000000" w:themeColor="text1"/>
          <w:sz w:val="22"/>
          <w:szCs w:val="22"/>
          <w:lang w:val="en-US" w:eastAsia="en-US"/>
        </w:rPr>
        <w:t xml:space="preserve"> </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2007</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Available online: </w:t>
      </w:r>
      <w:hyperlink r:id="rId25" w:history="1">
        <w:r w:rsidRPr="00E4182D">
          <w:rPr>
            <w:rFonts w:eastAsia="Calibri"/>
            <w:i/>
            <w:color w:val="000000" w:themeColor="text1"/>
            <w:sz w:val="22"/>
            <w:szCs w:val="22"/>
            <w:u w:val="single"/>
            <w:lang w:val="en-US" w:eastAsia="en-US"/>
          </w:rPr>
          <w:t>https://www.wto.org</w:t>
        </w:r>
      </w:hyperlink>
      <w:r w:rsidR="006819FB" w:rsidRPr="00E4182D">
        <w:rPr>
          <w:rFonts w:eastAsia="Calibri"/>
          <w:i/>
          <w:color w:val="000000" w:themeColor="text1"/>
          <w:sz w:val="22"/>
          <w:szCs w:val="22"/>
          <w:u w:val="single"/>
          <w:lang w:val="en-US" w:eastAsia="en-US"/>
        </w:rPr>
        <w:t>.</w:t>
      </w:r>
      <w:r w:rsidR="006819FB" w:rsidRPr="00E4182D">
        <w:rPr>
          <w:rFonts w:eastAsia="Calibri"/>
          <w:i/>
          <w:color w:val="000000" w:themeColor="text1"/>
          <w:sz w:val="22"/>
          <w:szCs w:val="22"/>
          <w:lang w:val="en-US" w:eastAsia="en-US"/>
        </w:rPr>
        <w:t xml:space="preserve"> </w:t>
      </w:r>
    </w:p>
    <w:p w14:paraId="287238B0" w14:textId="0B13B213" w:rsidR="007578D0" w:rsidRPr="00E4182D" w:rsidRDefault="00B43F0A"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 xml:space="preserve">Mishra, P.K </w:t>
      </w:r>
      <w:r w:rsidR="002464CC"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2012</w:t>
      </w:r>
      <w:r w:rsidR="002464CC"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 The Dynamics of the Relationship between Imports and Economic Growth in India.</w:t>
      </w:r>
      <w:r w:rsidR="007578D0" w:rsidRPr="00E4182D">
        <w:rPr>
          <w:rFonts w:eastAsia="Calibri"/>
          <w:i/>
          <w:color w:val="000000" w:themeColor="text1"/>
          <w:sz w:val="22"/>
          <w:szCs w:val="22"/>
          <w:lang w:val="en-US" w:eastAsia="en-US"/>
        </w:rPr>
        <w:t xml:space="preserve"> South Asian Journal of Macroeconomics and Public Finance 1(1). </w:t>
      </w:r>
    </w:p>
    <w:p w14:paraId="40F58B8F" w14:textId="241F2775" w:rsidR="007578D0" w:rsidRPr="00E4182D" w:rsidRDefault="00404F1D"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Morrison, W. and Labonte, M</w:t>
      </w:r>
      <w:r w:rsidR="00B43F0A" w:rsidRPr="00E4182D">
        <w:rPr>
          <w:rFonts w:eastAsia="Calibri"/>
          <w:color w:val="000000" w:themeColor="text1"/>
          <w:sz w:val="22"/>
          <w:szCs w:val="22"/>
          <w:lang w:val="en-US" w:eastAsia="en-US"/>
        </w:rPr>
        <w:t xml:space="preserve"> (</w:t>
      </w:r>
      <w:r w:rsidR="007578D0" w:rsidRPr="00E4182D">
        <w:rPr>
          <w:rFonts w:eastAsia="Calibri"/>
          <w:color w:val="000000" w:themeColor="text1"/>
          <w:sz w:val="22"/>
          <w:szCs w:val="22"/>
          <w:lang w:val="en-US" w:eastAsia="en-US"/>
        </w:rPr>
        <w:t>2013</w:t>
      </w:r>
      <w:r w:rsidR="002464CC"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 xml:space="preserve">. China's Currency Policy: An Analysis of the Economic Issues. </w:t>
      </w:r>
      <w:r w:rsidR="007578D0" w:rsidRPr="00E4182D">
        <w:rPr>
          <w:rFonts w:eastAsia="Calibri"/>
          <w:i/>
          <w:color w:val="000000" w:themeColor="text1"/>
          <w:sz w:val="22"/>
          <w:szCs w:val="22"/>
          <w:lang w:val="en-US" w:eastAsia="en-US"/>
        </w:rPr>
        <w:t>Washington D. C: Congressional Research Service.</w:t>
      </w:r>
    </w:p>
    <w:p w14:paraId="26F7BBB3" w14:textId="6A219AF8" w:rsidR="007578D0" w:rsidRPr="00E4182D" w:rsidRDefault="007578D0" w:rsidP="00E4182D">
      <w:pPr>
        <w:autoSpaceDE w:val="0"/>
        <w:autoSpaceDN w:val="0"/>
        <w:adjustRightInd w:val="0"/>
        <w:spacing w:after="120"/>
        <w:jc w:val="both"/>
        <w:rPr>
          <w:rFonts w:eastAsia="Calibri"/>
          <w:color w:val="000000" w:themeColor="text1"/>
          <w:sz w:val="22"/>
          <w:szCs w:val="22"/>
          <w:lang w:val="en-US" w:eastAsia="en-US"/>
        </w:rPr>
      </w:pPr>
      <w:r w:rsidRPr="00E4182D">
        <w:rPr>
          <w:rFonts w:eastAsia="Calibri"/>
          <w:color w:val="000000" w:themeColor="text1"/>
          <w:sz w:val="22"/>
          <w:szCs w:val="22"/>
          <w:lang w:val="en-US" w:eastAsia="en-US"/>
        </w:rPr>
        <w:t>Nicita, A., Ognivtsev, V. and Shirotori, M</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2013</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Global supply chains: Trade and Economic policies for developing countries. </w:t>
      </w:r>
      <w:r w:rsidRPr="00E4182D">
        <w:rPr>
          <w:rFonts w:eastAsia="Calibri"/>
          <w:i/>
          <w:color w:val="000000" w:themeColor="text1"/>
          <w:sz w:val="22"/>
          <w:szCs w:val="22"/>
          <w:lang w:val="en-US" w:eastAsia="en-US"/>
        </w:rPr>
        <w:t>New York: UN.</w:t>
      </w:r>
    </w:p>
    <w:p w14:paraId="08E89833" w14:textId="33BDEF0C"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Ocran, M.K., Osei, R.D. and Adjasi, C.K.D</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2006</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w:t>
      </w:r>
      <w:r w:rsidR="003F0B26"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Trade liberalization and Poverty: empirical evidence from household surveys in Ghana.</w:t>
      </w:r>
      <w:r w:rsidRPr="00E4182D">
        <w:rPr>
          <w:rFonts w:eastAsia="Calibri"/>
          <w:color w:val="000000" w:themeColor="text1"/>
          <w:sz w:val="22"/>
          <w:szCs w:val="22"/>
          <w:lang w:val="en-ZA" w:eastAsia="en-US"/>
        </w:rPr>
        <w:t xml:space="preserve"> </w:t>
      </w:r>
      <w:r w:rsidRPr="00E4182D">
        <w:rPr>
          <w:rFonts w:eastAsia="Calibri"/>
          <w:i/>
          <w:color w:val="000000" w:themeColor="text1"/>
          <w:sz w:val="22"/>
          <w:szCs w:val="22"/>
          <w:lang w:val="en-US" w:eastAsia="en-US"/>
        </w:rPr>
        <w:t xml:space="preserve">A paper presented at the CSAE Conference on the Reducing Poverty and Inequality:  How can Africa be included? Oxford, U.K. </w:t>
      </w:r>
    </w:p>
    <w:p w14:paraId="5E238BA8" w14:textId="18886366"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ZA" w:eastAsia="en-US"/>
        </w:rPr>
        <w:t>Reuben, J, John, C.A and Nozwe, J.N</w:t>
      </w:r>
      <w:r w:rsidR="00B43F0A"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2013</w:t>
      </w:r>
      <w:r w:rsidR="002464CC" w:rsidRPr="00E4182D">
        <w:rPr>
          <w:rFonts w:eastAsia="Calibri"/>
          <w:color w:val="000000" w:themeColor="text1"/>
          <w:sz w:val="22"/>
          <w:szCs w:val="22"/>
          <w:lang w:val="en-ZA" w:eastAsia="en-US"/>
        </w:rPr>
        <w:t>)</w:t>
      </w:r>
      <w:r w:rsidRPr="00E4182D">
        <w:rPr>
          <w:rFonts w:eastAsia="Calibri"/>
          <w:color w:val="000000" w:themeColor="text1"/>
          <w:sz w:val="22"/>
          <w:szCs w:val="22"/>
          <w:lang w:val="en-ZA" w:eastAsia="en-US"/>
        </w:rPr>
        <w:t>.</w:t>
      </w:r>
      <w:r w:rsidR="003F0B26" w:rsidRPr="00E4182D">
        <w:rPr>
          <w:rFonts w:eastAsia="Calibri"/>
          <w:color w:val="000000" w:themeColor="text1"/>
          <w:sz w:val="22"/>
          <w:szCs w:val="22"/>
          <w:lang w:val="en-ZA" w:eastAsia="en-US"/>
        </w:rPr>
        <w:t xml:space="preserve"> </w:t>
      </w:r>
      <w:r w:rsidRPr="00E4182D">
        <w:rPr>
          <w:rFonts w:eastAsia="Calibri"/>
          <w:color w:val="000000" w:themeColor="text1"/>
          <w:sz w:val="22"/>
          <w:szCs w:val="22"/>
          <w:lang w:val="en-ZA" w:eastAsia="en-US"/>
        </w:rPr>
        <w:t xml:space="preserve">Theoretical, Analytical, and Methodological Issues on Regional Integration and Bilateral Trade in the ECOWAS Sub-Region: Evidence from Literature on the Gravity Model of Trade. </w:t>
      </w:r>
      <w:r w:rsidRPr="00E4182D">
        <w:rPr>
          <w:rFonts w:eastAsia="Calibri"/>
          <w:i/>
          <w:color w:val="000000" w:themeColor="text1"/>
          <w:sz w:val="22"/>
          <w:szCs w:val="22"/>
          <w:lang w:val="en-ZA" w:eastAsia="en-US"/>
        </w:rPr>
        <w:t>Journal of Agriculture and Sustainability.3 (2).</w:t>
      </w:r>
    </w:p>
    <w:p w14:paraId="14B18F8A" w14:textId="683E78BD"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Samimi, A.J. Adibpour.</w:t>
      </w:r>
      <w:r w:rsidR="002B6637"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M and Heydarizadeh, N</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2012</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Exchange Rate Uncertainty and Imports: Evidence from Iran. </w:t>
      </w:r>
      <w:r w:rsidRPr="00E4182D">
        <w:rPr>
          <w:rFonts w:eastAsia="Calibri"/>
          <w:i/>
          <w:color w:val="000000" w:themeColor="text1"/>
          <w:sz w:val="22"/>
          <w:szCs w:val="22"/>
          <w:lang w:val="en-US" w:eastAsia="en-US"/>
        </w:rPr>
        <w:t xml:space="preserve">Middle-East Journal of Scientific Research 11 (2). </w:t>
      </w:r>
    </w:p>
    <w:p w14:paraId="7ADC5CFF" w14:textId="306AFAB9" w:rsidR="007578D0" w:rsidRPr="00E4182D" w:rsidRDefault="007578D0"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Steel, W.F</w:t>
      </w:r>
      <w:r w:rsidR="00B43F0A"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1972</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Import Substitution and Excess Capacity in Ghana. </w:t>
      </w:r>
      <w:r w:rsidRPr="00E4182D">
        <w:rPr>
          <w:rFonts w:eastAsia="Calibri"/>
          <w:i/>
          <w:color w:val="000000" w:themeColor="text1"/>
          <w:sz w:val="22"/>
          <w:szCs w:val="22"/>
          <w:lang w:val="en-US" w:eastAsia="en-US"/>
        </w:rPr>
        <w:t xml:space="preserve">Oxford Economic Papers, New Series, </w:t>
      </w:r>
      <w:r w:rsidR="003044F9" w:rsidRPr="00E4182D">
        <w:rPr>
          <w:rFonts w:eastAsia="Calibri"/>
          <w:i/>
          <w:color w:val="000000" w:themeColor="text1"/>
          <w:sz w:val="22"/>
          <w:szCs w:val="22"/>
          <w:lang w:val="en-US" w:eastAsia="en-US"/>
        </w:rPr>
        <w:t>24 (2)</w:t>
      </w:r>
      <w:r w:rsidR="00866137" w:rsidRPr="00E4182D">
        <w:rPr>
          <w:rFonts w:eastAsia="Calibri"/>
          <w:i/>
          <w:color w:val="000000" w:themeColor="text1"/>
          <w:sz w:val="22"/>
          <w:szCs w:val="22"/>
          <w:lang w:val="en-US" w:eastAsia="en-US"/>
        </w:rPr>
        <w:t>.</w:t>
      </w:r>
    </w:p>
    <w:p w14:paraId="21AE3769" w14:textId="58591FE8" w:rsidR="0028362C" w:rsidRPr="00E4182D" w:rsidRDefault="0028362C" w:rsidP="00E4182D">
      <w:pPr>
        <w:autoSpaceDE w:val="0"/>
        <w:autoSpaceDN w:val="0"/>
        <w:adjustRightInd w:val="0"/>
        <w:spacing w:after="120"/>
        <w:jc w:val="both"/>
        <w:rPr>
          <w:rFonts w:eastAsia="Calibri"/>
          <w:i/>
          <w:color w:val="000000" w:themeColor="text1"/>
          <w:sz w:val="22"/>
          <w:szCs w:val="22"/>
          <w:lang w:val="en-US" w:eastAsia="en-US"/>
        </w:rPr>
      </w:pPr>
      <w:r w:rsidRPr="00E4182D">
        <w:rPr>
          <w:color w:val="000000" w:themeColor="text1"/>
          <w:sz w:val="22"/>
          <w:szCs w:val="22"/>
        </w:rPr>
        <w:lastRenderedPageBreak/>
        <w:t>S</w:t>
      </w:r>
      <w:r w:rsidR="002464CC" w:rsidRPr="00E4182D">
        <w:rPr>
          <w:color w:val="000000" w:themeColor="text1"/>
          <w:sz w:val="22"/>
          <w:szCs w:val="22"/>
        </w:rPr>
        <w:t>ultan, Z.A</w:t>
      </w:r>
      <w:r w:rsidR="00B43F0A" w:rsidRPr="00E4182D">
        <w:rPr>
          <w:color w:val="000000" w:themeColor="text1"/>
          <w:sz w:val="22"/>
          <w:szCs w:val="22"/>
        </w:rPr>
        <w:t xml:space="preserve"> (</w:t>
      </w:r>
      <w:r w:rsidR="002464CC" w:rsidRPr="00E4182D">
        <w:rPr>
          <w:color w:val="000000" w:themeColor="text1"/>
          <w:sz w:val="22"/>
          <w:szCs w:val="22"/>
        </w:rPr>
        <w:t>2011).</w:t>
      </w:r>
      <w:r w:rsidRPr="00E4182D">
        <w:rPr>
          <w:color w:val="000000" w:themeColor="text1"/>
          <w:sz w:val="22"/>
          <w:szCs w:val="22"/>
        </w:rPr>
        <w:t xml:space="preserve"> Foreign Exchange Reserves and India’s Import demand: A Cointegration and Vector Error Correction Analysis. </w:t>
      </w:r>
      <w:r w:rsidRPr="00E4182D">
        <w:rPr>
          <w:i/>
          <w:color w:val="000000" w:themeColor="text1"/>
          <w:sz w:val="22"/>
          <w:szCs w:val="22"/>
        </w:rPr>
        <w:t xml:space="preserve">International Journal of Business and Management, 6(7). </w:t>
      </w:r>
    </w:p>
    <w:p w14:paraId="72E8A7DB" w14:textId="73D3BFB0" w:rsidR="007578D0" w:rsidRPr="00E4182D" w:rsidRDefault="002464CC" w:rsidP="00E4182D">
      <w:pPr>
        <w:autoSpaceDE w:val="0"/>
        <w:autoSpaceDN w:val="0"/>
        <w:adjustRightInd w:val="0"/>
        <w:spacing w:after="120"/>
        <w:jc w:val="both"/>
        <w:rPr>
          <w:rFonts w:eastAsia="Calibri"/>
          <w:color w:val="000000" w:themeColor="text1"/>
          <w:sz w:val="22"/>
          <w:szCs w:val="22"/>
          <w:lang w:val="en-US" w:eastAsia="en-US"/>
        </w:rPr>
      </w:pPr>
      <w:r w:rsidRPr="00E4182D">
        <w:rPr>
          <w:rFonts w:eastAsia="Calibri"/>
          <w:color w:val="000000" w:themeColor="text1"/>
          <w:sz w:val="22"/>
          <w:szCs w:val="22"/>
          <w:lang w:val="en-US" w:eastAsia="en-US"/>
        </w:rPr>
        <w:t>USAID (</w:t>
      </w:r>
      <w:r w:rsidR="007578D0" w:rsidRPr="00E4182D">
        <w:rPr>
          <w:rFonts w:eastAsia="Calibri"/>
          <w:color w:val="000000" w:themeColor="text1"/>
          <w:sz w:val="22"/>
          <w:szCs w:val="22"/>
          <w:lang w:val="en-US" w:eastAsia="en-US"/>
        </w:rPr>
        <w:t>2006</w:t>
      </w:r>
      <w:r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 xml:space="preserve">. Trade and Investment Program for a Competitive Export Economy. Annual report for partners October 2005 – September 2006. Available online: </w:t>
      </w:r>
      <w:hyperlink r:id="rId26" w:history="1">
        <w:r w:rsidR="007578D0" w:rsidRPr="00E4182D">
          <w:rPr>
            <w:rFonts w:eastAsia="Calibri"/>
            <w:i/>
            <w:color w:val="000000" w:themeColor="text1"/>
            <w:sz w:val="22"/>
            <w:szCs w:val="22"/>
            <w:u w:val="single"/>
            <w:lang w:val="en-US" w:eastAsia="en-US"/>
          </w:rPr>
          <w:t>http://www.usaid.gorv</w:t>
        </w:r>
      </w:hyperlink>
      <w:r w:rsidR="007578D0" w:rsidRPr="00E4182D">
        <w:rPr>
          <w:rFonts w:eastAsia="Calibri"/>
          <w:color w:val="000000" w:themeColor="text1"/>
          <w:sz w:val="22"/>
          <w:szCs w:val="22"/>
          <w:u w:val="single"/>
          <w:lang w:val="en-US" w:eastAsia="en-US"/>
        </w:rPr>
        <w:t xml:space="preserve"> </w:t>
      </w:r>
      <w:r w:rsidR="007578D0" w:rsidRPr="00E4182D">
        <w:rPr>
          <w:rFonts w:eastAsia="Calibri"/>
          <w:color w:val="000000" w:themeColor="text1"/>
          <w:sz w:val="22"/>
          <w:szCs w:val="22"/>
          <w:lang w:val="en-US" w:eastAsia="en-US"/>
        </w:rPr>
        <w:t>.</w:t>
      </w:r>
    </w:p>
    <w:p w14:paraId="627C7B43" w14:textId="1321534B" w:rsidR="007578D0" w:rsidRPr="00E4182D" w:rsidRDefault="007578D0" w:rsidP="00E4182D">
      <w:pPr>
        <w:autoSpaceDE w:val="0"/>
        <w:autoSpaceDN w:val="0"/>
        <w:adjustRightInd w:val="0"/>
        <w:spacing w:after="120"/>
        <w:jc w:val="both"/>
        <w:rPr>
          <w:rFonts w:eastAsia="Calibri"/>
          <w:color w:val="000000" w:themeColor="text1"/>
          <w:sz w:val="22"/>
          <w:szCs w:val="22"/>
          <w:lang w:val="en-US" w:eastAsia="en-US"/>
        </w:rPr>
      </w:pPr>
      <w:r w:rsidRPr="00E4182D">
        <w:rPr>
          <w:rFonts w:eastAsia="Calibri"/>
          <w:color w:val="000000" w:themeColor="text1"/>
          <w:sz w:val="22"/>
          <w:szCs w:val="22"/>
          <w:lang w:val="en-US" w:eastAsia="en-US"/>
        </w:rPr>
        <w:t xml:space="preserve">World </w:t>
      </w:r>
      <w:r w:rsidR="004D2174" w:rsidRPr="00E4182D">
        <w:rPr>
          <w:rFonts w:eastAsia="Calibri"/>
          <w:color w:val="000000" w:themeColor="text1"/>
          <w:sz w:val="22"/>
          <w:szCs w:val="22"/>
          <w:lang w:val="en-US" w:eastAsia="en-US"/>
        </w:rPr>
        <w:t>Fact book</w:t>
      </w:r>
      <w:r w:rsidR="002464CC" w:rsidRPr="00E4182D">
        <w:rPr>
          <w:rFonts w:eastAsia="Calibri"/>
          <w:color w:val="000000" w:themeColor="text1"/>
          <w:sz w:val="22"/>
          <w:szCs w:val="22"/>
          <w:lang w:val="en-US" w:eastAsia="en-US"/>
        </w:rPr>
        <w:t xml:space="preserve"> (</w:t>
      </w:r>
      <w:r w:rsidRPr="00E4182D">
        <w:rPr>
          <w:rFonts w:eastAsia="Calibri"/>
          <w:color w:val="000000" w:themeColor="text1"/>
          <w:sz w:val="22"/>
          <w:szCs w:val="22"/>
          <w:lang w:val="en-US" w:eastAsia="en-US"/>
        </w:rPr>
        <w:t>2014</w:t>
      </w:r>
      <w:r w:rsidR="002464CC" w:rsidRPr="00E4182D">
        <w:rPr>
          <w:rFonts w:eastAsia="Calibri"/>
          <w:color w:val="000000" w:themeColor="text1"/>
          <w:sz w:val="22"/>
          <w:szCs w:val="22"/>
          <w:lang w:val="en-US" w:eastAsia="en-US"/>
        </w:rPr>
        <w:t>)</w:t>
      </w:r>
      <w:r w:rsidRPr="00E4182D">
        <w:rPr>
          <w:rFonts w:eastAsia="Calibri"/>
          <w:color w:val="000000" w:themeColor="text1"/>
          <w:sz w:val="22"/>
          <w:szCs w:val="22"/>
          <w:lang w:val="en-US" w:eastAsia="en-US"/>
        </w:rPr>
        <w:t xml:space="preserve">. </w:t>
      </w:r>
      <w:hyperlink r:id="rId27" w:history="1">
        <w:r w:rsidRPr="00E4182D">
          <w:rPr>
            <w:rFonts w:eastAsia="Calibri"/>
            <w:i/>
            <w:color w:val="000000" w:themeColor="text1"/>
            <w:sz w:val="22"/>
            <w:szCs w:val="22"/>
            <w:u w:val="single"/>
            <w:lang w:val="en-US" w:eastAsia="en-US"/>
          </w:rPr>
          <w:t>https://www.cia.gov</w:t>
        </w:r>
      </w:hyperlink>
      <w:r w:rsidRPr="00E4182D">
        <w:rPr>
          <w:rFonts w:eastAsia="Calibri"/>
          <w:color w:val="000000" w:themeColor="text1"/>
          <w:sz w:val="22"/>
          <w:szCs w:val="22"/>
          <w:lang w:val="en-US" w:eastAsia="en-US"/>
        </w:rPr>
        <w:t xml:space="preserve"> </w:t>
      </w:r>
      <w:r w:rsidR="00866137" w:rsidRPr="00E4182D">
        <w:rPr>
          <w:rFonts w:eastAsia="Calibri"/>
          <w:color w:val="000000" w:themeColor="text1"/>
          <w:sz w:val="22"/>
          <w:szCs w:val="22"/>
          <w:lang w:val="en-US" w:eastAsia="en-US"/>
        </w:rPr>
        <w:t xml:space="preserve">. </w:t>
      </w:r>
    </w:p>
    <w:p w14:paraId="5C91992C" w14:textId="1D6DC6BD" w:rsidR="007578D0" w:rsidRPr="00E4182D" w:rsidRDefault="002464CC" w:rsidP="00E4182D">
      <w:pPr>
        <w:autoSpaceDE w:val="0"/>
        <w:autoSpaceDN w:val="0"/>
        <w:adjustRightInd w:val="0"/>
        <w:spacing w:after="120"/>
        <w:jc w:val="both"/>
        <w:rPr>
          <w:rFonts w:eastAsia="Calibri"/>
          <w:i/>
          <w:color w:val="000000" w:themeColor="text1"/>
          <w:sz w:val="22"/>
          <w:szCs w:val="22"/>
          <w:lang w:val="en-US" w:eastAsia="en-US"/>
        </w:rPr>
      </w:pPr>
      <w:r w:rsidRPr="00E4182D">
        <w:rPr>
          <w:rFonts w:eastAsia="Calibri"/>
          <w:color w:val="000000" w:themeColor="text1"/>
          <w:sz w:val="22"/>
          <w:szCs w:val="22"/>
          <w:lang w:val="en-US" w:eastAsia="en-US"/>
        </w:rPr>
        <w:t>World Trade Organization (</w:t>
      </w:r>
      <w:r w:rsidR="007578D0" w:rsidRPr="00E4182D">
        <w:rPr>
          <w:rFonts w:eastAsia="Calibri"/>
          <w:color w:val="000000" w:themeColor="text1"/>
          <w:sz w:val="22"/>
          <w:szCs w:val="22"/>
          <w:lang w:val="en-US" w:eastAsia="en-US"/>
        </w:rPr>
        <w:t>2014</w:t>
      </w:r>
      <w:r w:rsidRPr="00E4182D">
        <w:rPr>
          <w:rFonts w:eastAsia="Calibri"/>
          <w:color w:val="000000" w:themeColor="text1"/>
          <w:sz w:val="22"/>
          <w:szCs w:val="22"/>
          <w:lang w:val="en-US" w:eastAsia="en-US"/>
        </w:rPr>
        <w:t>).</w:t>
      </w:r>
      <w:r w:rsidR="007578D0" w:rsidRPr="00E4182D">
        <w:rPr>
          <w:rFonts w:eastAsia="Calibri"/>
          <w:color w:val="000000" w:themeColor="text1"/>
          <w:sz w:val="22"/>
          <w:szCs w:val="22"/>
          <w:lang w:val="en-US" w:eastAsia="en-US"/>
        </w:rPr>
        <w:t xml:space="preserve"> Trade policy review of Ghana.  </w:t>
      </w:r>
      <w:hyperlink r:id="rId28" w:history="1">
        <w:r w:rsidR="007578D0" w:rsidRPr="00E4182D">
          <w:rPr>
            <w:rFonts w:eastAsia="Calibri"/>
            <w:i/>
            <w:color w:val="000000" w:themeColor="text1"/>
            <w:sz w:val="22"/>
            <w:szCs w:val="22"/>
            <w:u w:val="single"/>
            <w:lang w:val="en-US" w:eastAsia="en-US"/>
          </w:rPr>
          <w:t>https://www.wto.org</w:t>
        </w:r>
      </w:hyperlink>
      <w:r w:rsidR="007578D0" w:rsidRPr="00E4182D">
        <w:rPr>
          <w:rFonts w:eastAsia="Calibri"/>
          <w:i/>
          <w:color w:val="000000" w:themeColor="text1"/>
          <w:sz w:val="22"/>
          <w:szCs w:val="22"/>
          <w:lang w:val="en-US" w:eastAsia="en-US"/>
        </w:rPr>
        <w:t>.</w:t>
      </w:r>
    </w:p>
    <w:p w14:paraId="246846C6" w14:textId="00850DB0" w:rsidR="00922CC5" w:rsidRPr="00E4182D" w:rsidRDefault="00CE3CC2" w:rsidP="00E4182D">
      <w:pPr>
        <w:autoSpaceDE w:val="0"/>
        <w:autoSpaceDN w:val="0"/>
        <w:adjustRightInd w:val="0"/>
        <w:spacing w:after="120"/>
        <w:jc w:val="both"/>
        <w:rPr>
          <w:rFonts w:eastAsia="Calibri"/>
          <w:i/>
          <w:color w:val="000000" w:themeColor="text1"/>
          <w:sz w:val="22"/>
          <w:szCs w:val="22"/>
          <w:u w:val="single"/>
          <w:lang w:val="en-US" w:eastAsia="en-US"/>
        </w:rPr>
      </w:pPr>
      <w:hyperlink r:id="rId29" w:history="1">
        <w:r w:rsidR="007578D0" w:rsidRPr="00E4182D">
          <w:rPr>
            <w:rFonts w:eastAsia="Calibri"/>
            <w:i/>
            <w:color w:val="000000" w:themeColor="text1"/>
            <w:sz w:val="22"/>
            <w:szCs w:val="22"/>
            <w:u w:val="single"/>
            <w:lang w:val="en-US" w:eastAsia="en-US"/>
          </w:rPr>
          <w:t>https://www.quandl.com/data/.../GHA_IS_ROD_TOTL_KM-Ghana-Road</w:t>
        </w:r>
      </w:hyperlink>
      <w:r w:rsidR="00866137" w:rsidRPr="00E4182D">
        <w:rPr>
          <w:rFonts w:eastAsia="Calibri"/>
          <w:i/>
          <w:color w:val="000000" w:themeColor="text1"/>
          <w:sz w:val="22"/>
          <w:szCs w:val="22"/>
          <w:u w:val="single"/>
          <w:lang w:val="en-US" w:eastAsia="en-US"/>
        </w:rPr>
        <w:t xml:space="preserve">. </w:t>
      </w:r>
    </w:p>
    <w:p w14:paraId="077E1DB0" w14:textId="77777777" w:rsidR="00B770F0" w:rsidRPr="00E4182D" w:rsidRDefault="00B770F0" w:rsidP="00E4182D">
      <w:pPr>
        <w:pStyle w:val="ListParagraph"/>
        <w:autoSpaceDE w:val="0"/>
        <w:autoSpaceDN w:val="0"/>
        <w:adjustRightInd w:val="0"/>
        <w:spacing w:after="120"/>
        <w:ind w:left="360"/>
        <w:jc w:val="both"/>
        <w:rPr>
          <w:rFonts w:eastAsia="Calibri"/>
          <w:i/>
          <w:color w:val="000000" w:themeColor="text1"/>
          <w:sz w:val="22"/>
          <w:szCs w:val="22"/>
          <w:u w:val="single"/>
          <w:lang w:val="en-US" w:eastAsia="en-US"/>
        </w:rPr>
      </w:pPr>
    </w:p>
    <w:sectPr w:rsidR="00B770F0" w:rsidRPr="00E4182D" w:rsidSect="00AA6F5B">
      <w:footerReference w:type="default" r:id="rId3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79FD" w14:textId="77777777" w:rsidR="00CE3CC2" w:rsidRDefault="00CE3CC2" w:rsidP="007578D0">
      <w:r>
        <w:separator/>
      </w:r>
    </w:p>
  </w:endnote>
  <w:endnote w:type="continuationSeparator" w:id="0">
    <w:p w14:paraId="18A60291" w14:textId="77777777" w:rsidR="00CE3CC2" w:rsidRDefault="00CE3CC2" w:rsidP="0075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79F6" w14:textId="77777777" w:rsidR="009467B0" w:rsidRDefault="00946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FCDFD" w14:textId="77777777" w:rsidR="00CE3CC2" w:rsidRDefault="00CE3CC2" w:rsidP="007578D0">
      <w:r>
        <w:separator/>
      </w:r>
    </w:p>
  </w:footnote>
  <w:footnote w:type="continuationSeparator" w:id="0">
    <w:p w14:paraId="72562E8B" w14:textId="77777777" w:rsidR="00CE3CC2" w:rsidRDefault="00CE3CC2" w:rsidP="007578D0">
      <w:r>
        <w:continuationSeparator/>
      </w:r>
    </w:p>
  </w:footnote>
  <w:footnote w:id="1">
    <w:p w14:paraId="4D1B5C7A" w14:textId="742C1FB4" w:rsidR="00B01B30" w:rsidRPr="00B01B30" w:rsidRDefault="00B01B30">
      <w:pPr>
        <w:pStyle w:val="FootnoteText"/>
        <w:rPr>
          <w:lang w:val="en-ZA"/>
        </w:rPr>
      </w:pPr>
    </w:p>
  </w:footnote>
  <w:footnote w:id="2">
    <w:p w14:paraId="6DF6C9EC" w14:textId="623C462D" w:rsidR="00B01B30" w:rsidRPr="00B01B30" w:rsidRDefault="00B01B30" w:rsidP="00B01B30">
      <w:pPr>
        <w:pStyle w:val="FootnoteText"/>
        <w:spacing w:line="360" w:lineRule="auto"/>
        <w:rPr>
          <w:rFonts w:eastAsia="Calibri"/>
          <w:b/>
          <w:i/>
          <w:color w:val="000000" w:themeColor="text1"/>
          <w:sz w:val="22"/>
          <w:szCs w:val="22"/>
          <w:lang w:val="en-US" w:eastAsia="en-US"/>
        </w:rPr>
      </w:pPr>
    </w:p>
    <w:p w14:paraId="05EE5C86" w14:textId="18ACA07E" w:rsidR="00B01B30" w:rsidRPr="00B01B30" w:rsidRDefault="00B01B30">
      <w:pPr>
        <w:pStyle w:val="FootnoteText"/>
        <w:rPr>
          <w:lang w:val="en-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B51"/>
    <w:multiLevelType w:val="hybridMultilevel"/>
    <w:tmpl w:val="5F0230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60156F"/>
    <w:multiLevelType w:val="multilevel"/>
    <w:tmpl w:val="D6FADFC8"/>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2CBD772E"/>
    <w:multiLevelType w:val="hybridMultilevel"/>
    <w:tmpl w:val="9BF20552"/>
    <w:lvl w:ilvl="0" w:tplc="8FD8C9D6">
      <w:start w:val="1"/>
      <w:numFmt w:val="decimal"/>
      <w:lvlText w:val="%1."/>
      <w:lvlJc w:val="left"/>
      <w:pPr>
        <w:ind w:left="360" w:hanging="360"/>
      </w:pPr>
      <w:rPr>
        <w:i w:val="0"/>
        <w:color w:val="auto"/>
      </w:rPr>
    </w:lvl>
    <w:lvl w:ilvl="1" w:tplc="1C090019" w:tentative="1">
      <w:start w:val="1"/>
      <w:numFmt w:val="lowerLetter"/>
      <w:lvlText w:val="%2."/>
      <w:lvlJc w:val="left"/>
      <w:pPr>
        <w:ind w:left="873" w:hanging="360"/>
      </w:pPr>
    </w:lvl>
    <w:lvl w:ilvl="2" w:tplc="1C09001B" w:tentative="1">
      <w:start w:val="1"/>
      <w:numFmt w:val="lowerRoman"/>
      <w:lvlText w:val="%3."/>
      <w:lvlJc w:val="right"/>
      <w:pPr>
        <w:ind w:left="1593" w:hanging="180"/>
      </w:pPr>
    </w:lvl>
    <w:lvl w:ilvl="3" w:tplc="1C09000F" w:tentative="1">
      <w:start w:val="1"/>
      <w:numFmt w:val="decimal"/>
      <w:lvlText w:val="%4."/>
      <w:lvlJc w:val="left"/>
      <w:pPr>
        <w:ind w:left="2313" w:hanging="360"/>
      </w:pPr>
    </w:lvl>
    <w:lvl w:ilvl="4" w:tplc="1C090019" w:tentative="1">
      <w:start w:val="1"/>
      <w:numFmt w:val="lowerLetter"/>
      <w:lvlText w:val="%5."/>
      <w:lvlJc w:val="left"/>
      <w:pPr>
        <w:ind w:left="3033" w:hanging="360"/>
      </w:pPr>
    </w:lvl>
    <w:lvl w:ilvl="5" w:tplc="1C09001B" w:tentative="1">
      <w:start w:val="1"/>
      <w:numFmt w:val="lowerRoman"/>
      <w:lvlText w:val="%6."/>
      <w:lvlJc w:val="right"/>
      <w:pPr>
        <w:ind w:left="3753" w:hanging="180"/>
      </w:pPr>
    </w:lvl>
    <w:lvl w:ilvl="6" w:tplc="1C09000F" w:tentative="1">
      <w:start w:val="1"/>
      <w:numFmt w:val="decimal"/>
      <w:lvlText w:val="%7."/>
      <w:lvlJc w:val="left"/>
      <w:pPr>
        <w:ind w:left="4473" w:hanging="360"/>
      </w:pPr>
    </w:lvl>
    <w:lvl w:ilvl="7" w:tplc="1C090019" w:tentative="1">
      <w:start w:val="1"/>
      <w:numFmt w:val="lowerLetter"/>
      <w:lvlText w:val="%8."/>
      <w:lvlJc w:val="left"/>
      <w:pPr>
        <w:ind w:left="5193" w:hanging="360"/>
      </w:pPr>
    </w:lvl>
    <w:lvl w:ilvl="8" w:tplc="1C09001B" w:tentative="1">
      <w:start w:val="1"/>
      <w:numFmt w:val="lowerRoman"/>
      <w:lvlText w:val="%9."/>
      <w:lvlJc w:val="right"/>
      <w:pPr>
        <w:ind w:left="5913" w:hanging="180"/>
      </w:pPr>
    </w:lvl>
  </w:abstractNum>
  <w:abstractNum w:abstractNumId="3" w15:restartNumberingAfterBreak="0">
    <w:nsid w:val="397B5077"/>
    <w:multiLevelType w:val="multilevel"/>
    <w:tmpl w:val="E1562458"/>
    <w:lvl w:ilvl="0">
      <w:start w:val="1"/>
      <w:numFmt w:val="decimal"/>
      <w:lvlText w:val="%1."/>
      <w:lvlJc w:val="left"/>
      <w:pPr>
        <w:ind w:left="360" w:hanging="360"/>
      </w:pPr>
      <w:rPr>
        <w:rFonts w:cs="Times New Roman"/>
        <w:b/>
      </w:rPr>
    </w:lvl>
    <w:lvl w:ilvl="1">
      <w:start w:val="2"/>
      <w:numFmt w:val="decimal"/>
      <w:isLgl/>
      <w:lvlText w:val="%1.%2."/>
      <w:lvlJc w:val="left"/>
      <w:pPr>
        <w:ind w:left="1069" w:hanging="36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4" w15:restartNumberingAfterBreak="0">
    <w:nsid w:val="470A10D8"/>
    <w:multiLevelType w:val="hybridMultilevel"/>
    <w:tmpl w:val="3DDC8A16"/>
    <w:lvl w:ilvl="0" w:tplc="CDF014D8">
      <w:start w:val="1"/>
      <w:numFmt w:val="decimal"/>
      <w:lvlText w:val="%1."/>
      <w:lvlJc w:val="left"/>
      <w:pPr>
        <w:ind w:left="360" w:hanging="360"/>
      </w:pPr>
      <w:rPr>
        <w:rFonts w:cs="Times New Roman"/>
        <w:i w:val="0"/>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 w15:restartNumberingAfterBreak="0">
    <w:nsid w:val="4A770041"/>
    <w:multiLevelType w:val="hybridMultilevel"/>
    <w:tmpl w:val="F796F5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0B338BD"/>
    <w:multiLevelType w:val="hybridMultilevel"/>
    <w:tmpl w:val="C2F82162"/>
    <w:lvl w:ilvl="0" w:tplc="B372BED6">
      <w:start w:val="1"/>
      <w:numFmt w:val="lowerRoman"/>
      <w:lvlText w:val="(%1)"/>
      <w:lvlJc w:val="left"/>
      <w:pPr>
        <w:ind w:left="1440" w:hanging="720"/>
      </w:pPr>
      <w:rPr>
        <w:rFonts w:hint="default"/>
        <w:b/>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A221C44"/>
    <w:multiLevelType w:val="hybridMultilevel"/>
    <w:tmpl w:val="3DDC8A16"/>
    <w:lvl w:ilvl="0" w:tplc="CDF014D8">
      <w:start w:val="1"/>
      <w:numFmt w:val="decimal"/>
      <w:lvlText w:val="%1."/>
      <w:lvlJc w:val="left"/>
      <w:pPr>
        <w:ind w:left="360" w:hanging="360"/>
      </w:pPr>
      <w:rPr>
        <w:rFonts w:cs="Times New Roman"/>
        <w:i w:val="0"/>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 w15:restartNumberingAfterBreak="0">
    <w:nsid w:val="608D59AB"/>
    <w:multiLevelType w:val="hybridMultilevel"/>
    <w:tmpl w:val="8D4C044E"/>
    <w:lvl w:ilvl="0" w:tplc="1C09000F">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D0"/>
    <w:rsid w:val="00012D95"/>
    <w:rsid w:val="0001309F"/>
    <w:rsid w:val="000160D7"/>
    <w:rsid w:val="00025B30"/>
    <w:rsid w:val="00036D4A"/>
    <w:rsid w:val="00037C91"/>
    <w:rsid w:val="000473D2"/>
    <w:rsid w:val="000610D6"/>
    <w:rsid w:val="00072F63"/>
    <w:rsid w:val="000858D5"/>
    <w:rsid w:val="000875AF"/>
    <w:rsid w:val="000A4B1C"/>
    <w:rsid w:val="000B7FD1"/>
    <w:rsid w:val="000D11B6"/>
    <w:rsid w:val="000D2253"/>
    <w:rsid w:val="000D7030"/>
    <w:rsid w:val="000E6638"/>
    <w:rsid w:val="00113249"/>
    <w:rsid w:val="001220EF"/>
    <w:rsid w:val="001274AF"/>
    <w:rsid w:val="001300F1"/>
    <w:rsid w:val="00140B4D"/>
    <w:rsid w:val="00142C3B"/>
    <w:rsid w:val="00142EA6"/>
    <w:rsid w:val="00170EAA"/>
    <w:rsid w:val="00180BDE"/>
    <w:rsid w:val="00187B92"/>
    <w:rsid w:val="001A4120"/>
    <w:rsid w:val="001A51FB"/>
    <w:rsid w:val="001A78FE"/>
    <w:rsid w:val="001B1ADA"/>
    <w:rsid w:val="001B6415"/>
    <w:rsid w:val="001C104F"/>
    <w:rsid w:val="001C1B7F"/>
    <w:rsid w:val="001C25BA"/>
    <w:rsid w:val="001C3E45"/>
    <w:rsid w:val="001C5341"/>
    <w:rsid w:val="001C639C"/>
    <w:rsid w:val="001D10C4"/>
    <w:rsid w:val="001E5B89"/>
    <w:rsid w:val="001F1C7D"/>
    <w:rsid w:val="001F448D"/>
    <w:rsid w:val="002104A8"/>
    <w:rsid w:val="002131DB"/>
    <w:rsid w:val="002169AB"/>
    <w:rsid w:val="002170D0"/>
    <w:rsid w:val="00224F96"/>
    <w:rsid w:val="0022538C"/>
    <w:rsid w:val="002304F8"/>
    <w:rsid w:val="002464CC"/>
    <w:rsid w:val="0025142B"/>
    <w:rsid w:val="002570E2"/>
    <w:rsid w:val="00260ABE"/>
    <w:rsid w:val="00262FFF"/>
    <w:rsid w:val="00265B04"/>
    <w:rsid w:val="002746F8"/>
    <w:rsid w:val="00277179"/>
    <w:rsid w:val="00280FAD"/>
    <w:rsid w:val="0028362C"/>
    <w:rsid w:val="002839EE"/>
    <w:rsid w:val="0029418F"/>
    <w:rsid w:val="002961CC"/>
    <w:rsid w:val="002A1E72"/>
    <w:rsid w:val="002A20EB"/>
    <w:rsid w:val="002B6637"/>
    <w:rsid w:val="002B6A25"/>
    <w:rsid w:val="002C2514"/>
    <w:rsid w:val="002C2546"/>
    <w:rsid w:val="002C58B2"/>
    <w:rsid w:val="002D602E"/>
    <w:rsid w:val="003044F9"/>
    <w:rsid w:val="00305581"/>
    <w:rsid w:val="00311FA2"/>
    <w:rsid w:val="00313EC3"/>
    <w:rsid w:val="00321EDE"/>
    <w:rsid w:val="00327C2A"/>
    <w:rsid w:val="00334212"/>
    <w:rsid w:val="00343B3A"/>
    <w:rsid w:val="003562DB"/>
    <w:rsid w:val="003805A4"/>
    <w:rsid w:val="0039086D"/>
    <w:rsid w:val="003A7813"/>
    <w:rsid w:val="003B437C"/>
    <w:rsid w:val="003C3BF8"/>
    <w:rsid w:val="003C5CA3"/>
    <w:rsid w:val="003D2A1F"/>
    <w:rsid w:val="003D5053"/>
    <w:rsid w:val="003D6C4E"/>
    <w:rsid w:val="003E51F3"/>
    <w:rsid w:val="003F0B26"/>
    <w:rsid w:val="003F1AD7"/>
    <w:rsid w:val="003F1FF9"/>
    <w:rsid w:val="00403982"/>
    <w:rsid w:val="00404F1D"/>
    <w:rsid w:val="0041140E"/>
    <w:rsid w:val="00413D08"/>
    <w:rsid w:val="00423B20"/>
    <w:rsid w:val="00430ECD"/>
    <w:rsid w:val="004556C0"/>
    <w:rsid w:val="00462F25"/>
    <w:rsid w:val="00486113"/>
    <w:rsid w:val="00487788"/>
    <w:rsid w:val="00496CC3"/>
    <w:rsid w:val="004A20FD"/>
    <w:rsid w:val="004B32B0"/>
    <w:rsid w:val="004C524A"/>
    <w:rsid w:val="004D2174"/>
    <w:rsid w:val="004D4235"/>
    <w:rsid w:val="004E229E"/>
    <w:rsid w:val="004E6BB6"/>
    <w:rsid w:val="004F137D"/>
    <w:rsid w:val="005064BA"/>
    <w:rsid w:val="005162CA"/>
    <w:rsid w:val="00533D05"/>
    <w:rsid w:val="00541BDF"/>
    <w:rsid w:val="005528B8"/>
    <w:rsid w:val="00572FA9"/>
    <w:rsid w:val="00575E30"/>
    <w:rsid w:val="00576F94"/>
    <w:rsid w:val="00584EB2"/>
    <w:rsid w:val="0059312D"/>
    <w:rsid w:val="00595A86"/>
    <w:rsid w:val="005A24C6"/>
    <w:rsid w:val="005A3E80"/>
    <w:rsid w:val="005B1128"/>
    <w:rsid w:val="005C1BA1"/>
    <w:rsid w:val="005C31C0"/>
    <w:rsid w:val="005D4EEC"/>
    <w:rsid w:val="005E5FEC"/>
    <w:rsid w:val="005F4813"/>
    <w:rsid w:val="005F48BB"/>
    <w:rsid w:val="005F7942"/>
    <w:rsid w:val="0061521F"/>
    <w:rsid w:val="006215DD"/>
    <w:rsid w:val="00633182"/>
    <w:rsid w:val="00634E96"/>
    <w:rsid w:val="0065095E"/>
    <w:rsid w:val="00657AA0"/>
    <w:rsid w:val="00667B85"/>
    <w:rsid w:val="00672AED"/>
    <w:rsid w:val="00674A47"/>
    <w:rsid w:val="006819FB"/>
    <w:rsid w:val="006C381B"/>
    <w:rsid w:val="006C6E91"/>
    <w:rsid w:val="006D2415"/>
    <w:rsid w:val="006E07F4"/>
    <w:rsid w:val="006E7127"/>
    <w:rsid w:val="006F771E"/>
    <w:rsid w:val="00706A58"/>
    <w:rsid w:val="007101E8"/>
    <w:rsid w:val="0071210D"/>
    <w:rsid w:val="007227E0"/>
    <w:rsid w:val="00730AF9"/>
    <w:rsid w:val="007578D0"/>
    <w:rsid w:val="0076180B"/>
    <w:rsid w:val="00763933"/>
    <w:rsid w:val="00771E6C"/>
    <w:rsid w:val="00780F7A"/>
    <w:rsid w:val="00787485"/>
    <w:rsid w:val="007A09B4"/>
    <w:rsid w:val="007A2328"/>
    <w:rsid w:val="007A2D79"/>
    <w:rsid w:val="007A6380"/>
    <w:rsid w:val="007B4B10"/>
    <w:rsid w:val="007B6375"/>
    <w:rsid w:val="007B71AA"/>
    <w:rsid w:val="007C174B"/>
    <w:rsid w:val="007D70E0"/>
    <w:rsid w:val="007E0264"/>
    <w:rsid w:val="007E162D"/>
    <w:rsid w:val="007F43E1"/>
    <w:rsid w:val="007F6311"/>
    <w:rsid w:val="008250F2"/>
    <w:rsid w:val="00826207"/>
    <w:rsid w:val="008546F2"/>
    <w:rsid w:val="00856A6C"/>
    <w:rsid w:val="00866137"/>
    <w:rsid w:val="00886B9E"/>
    <w:rsid w:val="008A3351"/>
    <w:rsid w:val="008A4F30"/>
    <w:rsid w:val="008B1356"/>
    <w:rsid w:val="008B15E7"/>
    <w:rsid w:val="008C3C37"/>
    <w:rsid w:val="008F0666"/>
    <w:rsid w:val="008F1575"/>
    <w:rsid w:val="008F1954"/>
    <w:rsid w:val="00901FC4"/>
    <w:rsid w:val="0090452C"/>
    <w:rsid w:val="0091289A"/>
    <w:rsid w:val="00921C1B"/>
    <w:rsid w:val="00922CC5"/>
    <w:rsid w:val="009467B0"/>
    <w:rsid w:val="00954FBB"/>
    <w:rsid w:val="009639B6"/>
    <w:rsid w:val="00974BFB"/>
    <w:rsid w:val="00983570"/>
    <w:rsid w:val="00986132"/>
    <w:rsid w:val="0098634A"/>
    <w:rsid w:val="009B07F0"/>
    <w:rsid w:val="009B157F"/>
    <w:rsid w:val="009B7C44"/>
    <w:rsid w:val="009C4216"/>
    <w:rsid w:val="009C530F"/>
    <w:rsid w:val="009C7C49"/>
    <w:rsid w:val="009D4AC8"/>
    <w:rsid w:val="009F16D5"/>
    <w:rsid w:val="009F76F5"/>
    <w:rsid w:val="00A269B0"/>
    <w:rsid w:val="00A27EB5"/>
    <w:rsid w:val="00A3201F"/>
    <w:rsid w:val="00A407E6"/>
    <w:rsid w:val="00A41F91"/>
    <w:rsid w:val="00A45AA6"/>
    <w:rsid w:val="00A51280"/>
    <w:rsid w:val="00A62B61"/>
    <w:rsid w:val="00A70A0D"/>
    <w:rsid w:val="00A72D6A"/>
    <w:rsid w:val="00A8026E"/>
    <w:rsid w:val="00A90280"/>
    <w:rsid w:val="00A93B37"/>
    <w:rsid w:val="00A95C56"/>
    <w:rsid w:val="00AA14DB"/>
    <w:rsid w:val="00AA6F5B"/>
    <w:rsid w:val="00AB2E60"/>
    <w:rsid w:val="00AE7E1C"/>
    <w:rsid w:val="00AF4046"/>
    <w:rsid w:val="00AF5246"/>
    <w:rsid w:val="00B01B30"/>
    <w:rsid w:val="00B07D62"/>
    <w:rsid w:val="00B20653"/>
    <w:rsid w:val="00B21842"/>
    <w:rsid w:val="00B24331"/>
    <w:rsid w:val="00B365F1"/>
    <w:rsid w:val="00B4165B"/>
    <w:rsid w:val="00B42AA2"/>
    <w:rsid w:val="00B4364E"/>
    <w:rsid w:val="00B43F0A"/>
    <w:rsid w:val="00B55801"/>
    <w:rsid w:val="00B65AB9"/>
    <w:rsid w:val="00B70AA0"/>
    <w:rsid w:val="00B72FE6"/>
    <w:rsid w:val="00B770F0"/>
    <w:rsid w:val="00B77C26"/>
    <w:rsid w:val="00B9117E"/>
    <w:rsid w:val="00BB6B12"/>
    <w:rsid w:val="00BC7D96"/>
    <w:rsid w:val="00BD0F0B"/>
    <w:rsid w:val="00BF7463"/>
    <w:rsid w:val="00C01262"/>
    <w:rsid w:val="00C140EC"/>
    <w:rsid w:val="00C23047"/>
    <w:rsid w:val="00C233DD"/>
    <w:rsid w:val="00C27B94"/>
    <w:rsid w:val="00C46572"/>
    <w:rsid w:val="00C51002"/>
    <w:rsid w:val="00C70932"/>
    <w:rsid w:val="00C7253A"/>
    <w:rsid w:val="00C75E90"/>
    <w:rsid w:val="00C77365"/>
    <w:rsid w:val="00C804CE"/>
    <w:rsid w:val="00C82EA6"/>
    <w:rsid w:val="00C85F19"/>
    <w:rsid w:val="00C87067"/>
    <w:rsid w:val="00C9488F"/>
    <w:rsid w:val="00CA0DA2"/>
    <w:rsid w:val="00CA2563"/>
    <w:rsid w:val="00CB3888"/>
    <w:rsid w:val="00CC1E39"/>
    <w:rsid w:val="00CD4610"/>
    <w:rsid w:val="00CE0C0D"/>
    <w:rsid w:val="00CE3CC2"/>
    <w:rsid w:val="00CE6612"/>
    <w:rsid w:val="00D0020C"/>
    <w:rsid w:val="00D02790"/>
    <w:rsid w:val="00D1118C"/>
    <w:rsid w:val="00D16778"/>
    <w:rsid w:val="00D234DD"/>
    <w:rsid w:val="00D40B83"/>
    <w:rsid w:val="00D50C49"/>
    <w:rsid w:val="00D51B59"/>
    <w:rsid w:val="00D707D3"/>
    <w:rsid w:val="00D761D9"/>
    <w:rsid w:val="00D77007"/>
    <w:rsid w:val="00DA30CE"/>
    <w:rsid w:val="00DB22E7"/>
    <w:rsid w:val="00DB4BE2"/>
    <w:rsid w:val="00DB6AD5"/>
    <w:rsid w:val="00DD1FD9"/>
    <w:rsid w:val="00DD3AE4"/>
    <w:rsid w:val="00DD73F8"/>
    <w:rsid w:val="00DE53B5"/>
    <w:rsid w:val="00DF0DC8"/>
    <w:rsid w:val="00DF1004"/>
    <w:rsid w:val="00DF61EB"/>
    <w:rsid w:val="00DF702C"/>
    <w:rsid w:val="00E015D4"/>
    <w:rsid w:val="00E12CD1"/>
    <w:rsid w:val="00E4182D"/>
    <w:rsid w:val="00E41C21"/>
    <w:rsid w:val="00E424B0"/>
    <w:rsid w:val="00E5382B"/>
    <w:rsid w:val="00E560D3"/>
    <w:rsid w:val="00E64955"/>
    <w:rsid w:val="00E71D23"/>
    <w:rsid w:val="00E74D70"/>
    <w:rsid w:val="00E76F2D"/>
    <w:rsid w:val="00EA59A8"/>
    <w:rsid w:val="00EA6E28"/>
    <w:rsid w:val="00EC3C7E"/>
    <w:rsid w:val="00EC6B91"/>
    <w:rsid w:val="00F00473"/>
    <w:rsid w:val="00F42C8B"/>
    <w:rsid w:val="00F453D6"/>
    <w:rsid w:val="00F51051"/>
    <w:rsid w:val="00F57D95"/>
    <w:rsid w:val="00F65892"/>
    <w:rsid w:val="00F65D56"/>
    <w:rsid w:val="00F84A38"/>
    <w:rsid w:val="00FC0063"/>
    <w:rsid w:val="00FC6403"/>
    <w:rsid w:val="00FC729D"/>
    <w:rsid w:val="00FD297A"/>
    <w:rsid w:val="00FE7171"/>
    <w:rsid w:val="00FF40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02E95"/>
  <w15:docId w15:val="{70769789-8526-45D3-A3D8-9C5A0EDE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2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578D0"/>
    <w:rPr>
      <w:sz w:val="20"/>
      <w:szCs w:val="20"/>
    </w:rPr>
  </w:style>
  <w:style w:type="character" w:customStyle="1" w:styleId="FootnoteTextChar">
    <w:name w:val="Footnote Text Char"/>
    <w:basedOn w:val="DefaultParagraphFont"/>
    <w:link w:val="FootnoteText"/>
    <w:rsid w:val="007578D0"/>
    <w:rPr>
      <w:lang w:val="en-GB" w:eastAsia="en-GB"/>
    </w:rPr>
  </w:style>
  <w:style w:type="paragraph" w:styleId="CommentText">
    <w:name w:val="annotation text"/>
    <w:basedOn w:val="Normal"/>
    <w:link w:val="CommentTextChar"/>
    <w:rsid w:val="007578D0"/>
    <w:pPr>
      <w:autoSpaceDE w:val="0"/>
      <w:autoSpaceDN w:val="0"/>
      <w:adjustRightInd w:val="0"/>
    </w:pPr>
    <w:rPr>
      <w:rFonts w:ascii="Letter Gothic" w:eastAsia="Calibri" w:hAnsi="Letter Gothic"/>
      <w:sz w:val="20"/>
      <w:szCs w:val="20"/>
      <w:lang w:val="en-US" w:eastAsia="en-US"/>
    </w:rPr>
  </w:style>
  <w:style w:type="character" w:customStyle="1" w:styleId="CommentTextChar">
    <w:name w:val="Comment Text Char"/>
    <w:basedOn w:val="DefaultParagraphFont"/>
    <w:link w:val="CommentText"/>
    <w:rsid w:val="007578D0"/>
    <w:rPr>
      <w:rFonts w:ascii="Letter Gothic" w:eastAsia="Calibri" w:hAnsi="Letter Gothic"/>
      <w:lang w:val="en-US" w:eastAsia="en-US"/>
    </w:rPr>
  </w:style>
  <w:style w:type="character" w:styleId="FootnoteReference">
    <w:name w:val="footnote reference"/>
    <w:basedOn w:val="DefaultParagraphFont"/>
    <w:rsid w:val="007578D0"/>
    <w:rPr>
      <w:vertAlign w:val="superscript"/>
    </w:rPr>
  </w:style>
  <w:style w:type="character" w:styleId="CommentReference">
    <w:name w:val="annotation reference"/>
    <w:basedOn w:val="DefaultParagraphFont"/>
    <w:rsid w:val="007578D0"/>
    <w:rPr>
      <w:sz w:val="16"/>
    </w:rPr>
  </w:style>
  <w:style w:type="paragraph" w:styleId="BalloonText">
    <w:name w:val="Balloon Text"/>
    <w:basedOn w:val="Normal"/>
    <w:link w:val="BalloonTextChar"/>
    <w:rsid w:val="007578D0"/>
    <w:rPr>
      <w:rFonts w:ascii="Tahoma" w:hAnsi="Tahoma" w:cs="Tahoma"/>
      <w:sz w:val="16"/>
      <w:szCs w:val="16"/>
    </w:rPr>
  </w:style>
  <w:style w:type="character" w:customStyle="1" w:styleId="BalloonTextChar">
    <w:name w:val="Balloon Text Char"/>
    <w:basedOn w:val="DefaultParagraphFont"/>
    <w:link w:val="BalloonText"/>
    <w:rsid w:val="007578D0"/>
    <w:rPr>
      <w:rFonts w:ascii="Tahoma" w:hAnsi="Tahoma" w:cs="Tahoma"/>
      <w:sz w:val="16"/>
      <w:szCs w:val="16"/>
      <w:lang w:val="en-GB" w:eastAsia="en-GB"/>
    </w:rPr>
  </w:style>
  <w:style w:type="paragraph" w:styleId="CommentSubject">
    <w:name w:val="annotation subject"/>
    <w:basedOn w:val="CommentText"/>
    <w:next w:val="CommentText"/>
    <w:link w:val="CommentSubjectChar"/>
    <w:semiHidden/>
    <w:unhideWhenUsed/>
    <w:rsid w:val="00F00473"/>
    <w:pPr>
      <w:autoSpaceDE/>
      <w:autoSpaceDN/>
      <w:adjustRightInd/>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semiHidden/>
    <w:rsid w:val="00F00473"/>
    <w:rPr>
      <w:rFonts w:ascii="Letter Gothic" w:eastAsia="Calibri" w:hAnsi="Letter Gothic"/>
      <w:b/>
      <w:bCs/>
      <w:lang w:val="en-GB" w:eastAsia="en-GB"/>
    </w:rPr>
  </w:style>
  <w:style w:type="character" w:styleId="Hyperlink">
    <w:name w:val="Hyperlink"/>
    <w:basedOn w:val="DefaultParagraphFont"/>
    <w:uiPriority w:val="99"/>
    <w:unhideWhenUsed/>
    <w:rsid w:val="005B1128"/>
    <w:rPr>
      <w:color w:val="0000FF" w:themeColor="hyperlink"/>
      <w:u w:val="single"/>
    </w:rPr>
  </w:style>
  <w:style w:type="table" w:styleId="TableGrid">
    <w:name w:val="Table Grid"/>
    <w:basedOn w:val="TableNormal"/>
    <w:uiPriority w:val="59"/>
    <w:rsid w:val="00262F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C26"/>
    <w:pPr>
      <w:ind w:left="720"/>
      <w:contextualSpacing/>
    </w:pPr>
  </w:style>
  <w:style w:type="paragraph" w:styleId="Header">
    <w:name w:val="header"/>
    <w:basedOn w:val="Normal"/>
    <w:link w:val="HeaderChar"/>
    <w:unhideWhenUsed/>
    <w:rsid w:val="00142EA6"/>
    <w:pPr>
      <w:tabs>
        <w:tab w:val="center" w:pos="4513"/>
        <w:tab w:val="right" w:pos="9026"/>
      </w:tabs>
    </w:pPr>
  </w:style>
  <w:style w:type="character" w:customStyle="1" w:styleId="HeaderChar">
    <w:name w:val="Header Char"/>
    <w:basedOn w:val="DefaultParagraphFont"/>
    <w:link w:val="Header"/>
    <w:rsid w:val="00142EA6"/>
    <w:rPr>
      <w:sz w:val="24"/>
      <w:szCs w:val="24"/>
      <w:lang w:val="en-GB" w:eastAsia="en-GB"/>
    </w:rPr>
  </w:style>
  <w:style w:type="paragraph" w:styleId="Footer">
    <w:name w:val="footer"/>
    <w:basedOn w:val="Normal"/>
    <w:link w:val="FooterChar"/>
    <w:uiPriority w:val="99"/>
    <w:unhideWhenUsed/>
    <w:rsid w:val="00142EA6"/>
    <w:pPr>
      <w:tabs>
        <w:tab w:val="center" w:pos="4513"/>
        <w:tab w:val="right" w:pos="9026"/>
      </w:tabs>
    </w:pPr>
  </w:style>
  <w:style w:type="character" w:customStyle="1" w:styleId="FooterChar">
    <w:name w:val="Footer Char"/>
    <w:basedOn w:val="DefaultParagraphFont"/>
    <w:link w:val="Footer"/>
    <w:uiPriority w:val="99"/>
    <w:rsid w:val="00142EA6"/>
    <w:rPr>
      <w:sz w:val="24"/>
      <w:szCs w:val="24"/>
      <w:lang w:val="en-GB" w:eastAsia="en-GB"/>
    </w:rPr>
  </w:style>
  <w:style w:type="paragraph" w:styleId="Caption">
    <w:name w:val="caption"/>
    <w:basedOn w:val="Normal"/>
    <w:next w:val="Normal"/>
    <w:unhideWhenUsed/>
    <w:qFormat/>
    <w:rsid w:val="00763933"/>
    <w:pPr>
      <w:spacing w:after="200"/>
    </w:pPr>
    <w:rPr>
      <w:i/>
      <w:iCs/>
      <w:color w:val="1F497D" w:themeColor="text2"/>
      <w:sz w:val="18"/>
      <w:szCs w:val="18"/>
    </w:rPr>
  </w:style>
  <w:style w:type="paragraph" w:styleId="TableofFigures">
    <w:name w:val="table of figures"/>
    <w:basedOn w:val="Normal"/>
    <w:next w:val="Normal"/>
    <w:uiPriority w:val="99"/>
    <w:unhideWhenUsed/>
    <w:rsid w:val="0076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2612">
      <w:bodyDiv w:val="1"/>
      <w:marLeft w:val="0"/>
      <w:marRight w:val="0"/>
      <w:marTop w:val="0"/>
      <w:marBottom w:val="0"/>
      <w:divBdr>
        <w:top w:val="none" w:sz="0" w:space="0" w:color="auto"/>
        <w:left w:val="none" w:sz="0" w:space="0" w:color="auto"/>
        <w:bottom w:val="none" w:sz="0" w:space="0" w:color="auto"/>
        <w:right w:val="none" w:sz="0" w:space="0" w:color="auto"/>
      </w:divBdr>
    </w:div>
    <w:div w:id="5933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ctionaid.org" TargetMode="External"/><Relationship Id="rId26" Type="http://schemas.openxmlformats.org/officeDocument/2006/relationships/hyperlink" Target="http://www.usaid.gorv/" TargetMode="External"/><Relationship Id="rId3" Type="http://schemas.openxmlformats.org/officeDocument/2006/relationships/styles" Target="styles.xml"/><Relationship Id="rId21" Type="http://schemas.openxmlformats.org/officeDocument/2006/relationships/hyperlink" Target="http://data.worldbank.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wto.or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gsa.gov/" TargetMode="External"/><Relationship Id="rId29" Type="http://schemas.openxmlformats.org/officeDocument/2006/relationships/hyperlink" Target="https://www.quandl.com/data/.../GHA_IS_ROD_TOTL_KM-Ghana-R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ercafrica.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ustr.gov/countries-regions/africa/west-africa/ghana" TargetMode="External"/><Relationship Id="rId28" Type="http://schemas.openxmlformats.org/officeDocument/2006/relationships/hyperlink" Target="https://www.wto.org/" TargetMode="External"/><Relationship Id="rId10" Type="http://schemas.openxmlformats.org/officeDocument/2006/relationships/image" Target="media/image3.png"/><Relationship Id="rId19" Type="http://schemas.openxmlformats.org/officeDocument/2006/relationships/hyperlink" Target="http://www.fdaghan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unctadstat.unctad.org/wds/ReportFolders/reportFolders.aspx" TargetMode="External"/><Relationship Id="rId27" Type="http://schemas.openxmlformats.org/officeDocument/2006/relationships/hyperlink" Target="https://www.cia.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AC98E-B275-4E71-A10F-B62226E0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dc:creator>
  <cp:lastModifiedBy>Andrei Tatulici</cp:lastModifiedBy>
  <cp:revision>2</cp:revision>
  <cp:lastPrinted>2017-04-12T12:10:00Z</cp:lastPrinted>
  <dcterms:created xsi:type="dcterms:W3CDTF">2017-04-14T05:11:00Z</dcterms:created>
  <dcterms:modified xsi:type="dcterms:W3CDTF">2017-04-14T05:11:00Z</dcterms:modified>
</cp:coreProperties>
</file>